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de8275e1ef491e" /><Relationship Type="http://schemas.openxmlformats.org/package/2006/relationships/metadata/core-properties" Target="/package/services/metadata/core-properties/0cb34006ffc44ee6958e9f3441558206.psmdcp" Id="Rf0781148758449c3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4a8a55190eb247f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c27bc5b3a654be1" /><Relationship Type="http://schemas.openxmlformats.org/officeDocument/2006/relationships/settings" Target="/word/settings.xml" Id="Rf353d6dac6b54a14" /><Relationship Type="http://schemas.openxmlformats.org/officeDocument/2006/relationships/footer" Target="/word/footer1.xml" Id="R4a8a55190eb247ff" /></Relationships>
</file>