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d5879605674083" /><Relationship Type="http://schemas.openxmlformats.org/package/2006/relationships/metadata/core-properties" Target="/package/services/metadata/core-properties/698831c07b894a2ba2e4ba3ea1f93b14.psmdcp" Id="Rb5979af04247465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sectPr>
      <w:footerReference xmlns:r="http://schemas.openxmlformats.org/officeDocument/2006/relationships" w:type="default" r:id="R8e934d6e991c4ad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da6760a03d49cc" /><Relationship Type="http://schemas.openxmlformats.org/officeDocument/2006/relationships/settings" Target="/word/settings.xml" Id="R60c2d2fd61b64ba7" /><Relationship Type="http://schemas.openxmlformats.org/officeDocument/2006/relationships/footer" Target="/word/footer1.xml" Id="R8e934d6e991c4ad4" /></Relationships>
</file>