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f1080736a554e8e" /><Relationship Type="http://schemas.openxmlformats.org/package/2006/relationships/metadata/core-properties" Target="/package/services/metadata/core-properties/4a7d581b35264d9a93f20fb1b20fb60e.psmdcp" Id="R227ec683428e403e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20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f7c24b94568048d7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5b538806fcd471f" /><Relationship Type="http://schemas.openxmlformats.org/officeDocument/2006/relationships/settings" Target="/word/settings.xml" Id="R2f0376a96fa74b00" /><Relationship Type="http://schemas.openxmlformats.org/officeDocument/2006/relationships/footer" Target="/word/footer1.xml" Id="Rf7c24b94568048d7" /></Relationships>
</file>