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eddd401fbd493b" /><Relationship Type="http://schemas.openxmlformats.org/package/2006/relationships/metadata/core-properties" Target="/package/services/metadata/core-properties/cf339506aba94482b59deac8b9baee8a.psmdcp" Id="R6b6eb329e92144c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3b64e9987d47404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86c0920cd984771" /><Relationship Type="http://schemas.openxmlformats.org/officeDocument/2006/relationships/settings" Target="/word/settings.xml" Id="R31175b71de93482a" /><Relationship Type="http://schemas.openxmlformats.org/officeDocument/2006/relationships/footer" Target="/word/footer1.xml" Id="R3b64e9987d47404c" /></Relationships>
</file>