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52f078e860fd44ac" /><Relationship Type="http://schemas.openxmlformats.org/package/2006/relationships/metadata/core-properties" Target="/package/services/metadata/core-properties/76ecf9f2687641448a8e4919d4e78a50.psmdcp" Id="Refbecd37ea454572"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18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9abc617da9104cc7"/>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2f77bbf74de444e2" /><Relationship Type="http://schemas.openxmlformats.org/officeDocument/2006/relationships/settings" Target="/word/settings.xml" Id="R80c7c49db08a49a4" /><Relationship Type="http://schemas.openxmlformats.org/officeDocument/2006/relationships/footer" Target="/word/footer1.xml" Id="R9abc617da9104cc7" /></Relationships>
</file>