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1acd9b1d6e14134" /><Relationship Type="http://schemas.openxmlformats.org/package/2006/relationships/metadata/core-properties" Target="/package/services/metadata/core-properties/709cf5e92bb6401eb0b6aa1950ee53dc.psmdcp" Id="Rf747a5b248844803"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18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0bc21bf58dc64007"/>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754575b520074189" /><Relationship Type="http://schemas.openxmlformats.org/officeDocument/2006/relationships/settings" Target="/word/settings.xml" Id="R91fb786880324e86" /><Relationship Type="http://schemas.openxmlformats.org/officeDocument/2006/relationships/footer" Target="/word/footer1.xml" Id="R0bc21bf58dc64007" /></Relationships>
</file>