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fa72475c074ce8" /><Relationship Type="http://schemas.openxmlformats.org/package/2006/relationships/metadata/core-properties" Target="/package/services/metadata/core-properties/30b4eaabc5304c0b82b1ec6ec1c2a168.psmdcp" Id="Rd747936f880543d3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e886b38995b4419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d85e3ba4db84ab6" /><Relationship Type="http://schemas.openxmlformats.org/officeDocument/2006/relationships/settings" Target="/word/settings.xml" Id="R89692f403cc2471e" /><Relationship Type="http://schemas.openxmlformats.org/officeDocument/2006/relationships/footer" Target="/word/footer1.xml" Id="Re886b38995b44197" /></Relationships>
</file>