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fdd825fcbe0a4ec5" /><Relationship Type="http://schemas.openxmlformats.org/package/2006/relationships/metadata/core-properties" Target="/package/services/metadata/core-properties/89448916a4894c06b434389231267e27.psmdcp" Id="R88037afa547b42e3"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13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f740942746b340fd"/>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a814b27af6454f96" /><Relationship Type="http://schemas.openxmlformats.org/officeDocument/2006/relationships/settings" Target="/word/settings.xml" Id="R1c510c2526884bc0" /><Relationship Type="http://schemas.openxmlformats.org/officeDocument/2006/relationships/footer" Target="/word/footer1.xml" Id="Rf740942746b340fd" /></Relationships>
</file>