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d7091bd91b64f99" /><Relationship Type="http://schemas.openxmlformats.org/package/2006/relationships/metadata/core-properties" Target="/package/services/metadata/core-properties/1fe4b3d2659c4d7297ace90b3041acae.psmdcp" Id="R1cf05beb7a794568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4.2.1.5.8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4.2.1.5.9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f558d0fc62054fe5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570fd7427ae4c65" /><Relationship Type="http://schemas.openxmlformats.org/officeDocument/2006/relationships/settings" Target="/word/settings.xml" Id="Raf241bafa70f44df" /><Relationship Type="http://schemas.openxmlformats.org/officeDocument/2006/relationships/footer" Target="/word/footer1.xml" Id="Rf558d0fc62054fe5" /></Relationships>
</file>