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a186d796a4a425f" /><Relationship Type="http://schemas.openxmlformats.org/package/2006/relationships/metadata/core-properties" Target="/package/services/metadata/core-properties/c09550f1522f49b19ee8343dd422e021.psmdcp" Id="Rb62f1dbce74345b3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136e0476878e444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bcaca19d4874ddc" /><Relationship Type="http://schemas.openxmlformats.org/officeDocument/2006/relationships/settings" Target="/word/settings.xml" Id="R80d19c2cc6ab496d" /><Relationship Type="http://schemas.openxmlformats.org/officeDocument/2006/relationships/footer" Target="/word/footer1.xml" Id="R136e0476878e444e" /></Relationships>
</file>