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159247a307249d2" /><Relationship Type="http://schemas.openxmlformats.org/package/2006/relationships/metadata/core-properties" Target="/package/services/metadata/core-properties/11aac24cbfe542fd93cc61d76f386d3a.psmdcp" Id="R1c9323e5ce7148ea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ca9cc1007a1e457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823893d31dc4654" /><Relationship Type="http://schemas.openxmlformats.org/officeDocument/2006/relationships/settings" Target="/word/settings.xml" Id="R76751083d30c446b" /><Relationship Type="http://schemas.openxmlformats.org/officeDocument/2006/relationships/footer" Target="/word/footer1.xml" Id="Rca9cc1007a1e4571" /></Relationships>
</file>