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73d5b6bfcc4fef" /><Relationship Type="http://schemas.openxmlformats.org/package/2006/relationships/metadata/core-properties" Target="/package/services/metadata/core-properties/a408dd9767cd4de3977757cd89278b6e.psmdcp" Id="R9795eaa8fc8c498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6e78ac83f7f421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ab0dd8982794270" /><Relationship Type="http://schemas.openxmlformats.org/officeDocument/2006/relationships/settings" Target="/word/settings.xml" Id="Rb8b6454fd8e64209" /><Relationship Type="http://schemas.openxmlformats.org/officeDocument/2006/relationships/footer" Target="/word/footer1.xml" Id="Rb6e78ac83f7f4215" /></Relationships>
</file>