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3d2a10147b04c3b" /><Relationship Type="http://schemas.openxmlformats.org/package/2006/relationships/metadata/core-properties" Target="/package/services/metadata/core-properties/224842bf3b4f4542b3cae8227ad5eee0.psmdcp" Id="R392249fe58974394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1ed645a74d88495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ade8d3bb16c4091" /><Relationship Type="http://schemas.openxmlformats.org/officeDocument/2006/relationships/settings" Target="/word/settings.xml" Id="R1d77f8f8623c4b81" /><Relationship Type="http://schemas.openxmlformats.org/officeDocument/2006/relationships/footer" Target="/word/footer1.xml" Id="R1ed645a74d884951" /></Relationships>
</file>