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9f3bd9ea684491d" /><Relationship Type="http://schemas.openxmlformats.org/package/2006/relationships/metadata/core-properties" Target="/package/services/metadata/core-properties/1d0c91512a954cddbaa2d93504980030.psmdcp" Id="Rc7994444f48b450e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6874ae2a198a4a6c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91c9bf4fe2842ee" /><Relationship Type="http://schemas.openxmlformats.org/officeDocument/2006/relationships/settings" Target="/word/settings.xml" Id="R81366051b1f849d8" /><Relationship Type="http://schemas.openxmlformats.org/officeDocument/2006/relationships/footer" Target="/word/footer1.xml" Id="R6874ae2a198a4a6c" /></Relationships>
</file>