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aca967b59524325" /><Relationship Type="http://schemas.openxmlformats.org/package/2006/relationships/metadata/core-properties" Target="/package/services/metadata/core-properties/dc40c4c0bd0a4cddb7026dc63cfbaa9f.psmdcp" Id="Rd2a74e03190b4127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c478ff5934b240f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087cfed591c450a" /><Relationship Type="http://schemas.openxmlformats.org/officeDocument/2006/relationships/settings" Target="/word/settings.xml" Id="R451342f24b064580" /><Relationship Type="http://schemas.openxmlformats.org/officeDocument/2006/relationships/footer" Target="/word/footer1.xml" Id="Rc478ff5934b240fe" /></Relationships>
</file>