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bc2de610b2147dd" /><Relationship Type="http://schemas.openxmlformats.org/package/2006/relationships/metadata/core-properties" Target="/package/services/metadata/core-properties/95c180df58af47fcb0ce268887c58a8b.psmdcp" Id="Rb52e3901fc3d4a2f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19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862300029bca41aa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1bac052992943d6" /><Relationship Type="http://schemas.openxmlformats.org/officeDocument/2006/relationships/settings" Target="/word/settings.xml" Id="Rb572b3a83c1e4db9" /><Relationship Type="http://schemas.openxmlformats.org/officeDocument/2006/relationships/footer" Target="/word/footer1.xml" Id="R862300029bca41aa" /></Relationships>
</file>