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5a8a69834b74b67" /><Relationship Type="http://schemas.openxmlformats.org/package/2006/relationships/metadata/core-properties" Target="/package/services/metadata/core-properties/e70bc80b892f43458c656dc7bc74af92.psmdcp" Id="Raca7d2a97e6a43ab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18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42613940946242f4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6636e83a3854cd5" /><Relationship Type="http://schemas.openxmlformats.org/officeDocument/2006/relationships/settings" Target="/word/settings.xml" Id="Rc1a930057cad411c" /><Relationship Type="http://schemas.openxmlformats.org/officeDocument/2006/relationships/footer" Target="/word/footer1.xml" Id="R42613940946242f4" /></Relationships>
</file>