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【评分标准】</w:t>
      </w:r>
    </w:p>
    <w:p/>
    <w:p>
      <w:pPr>
        <w:pStyle w:val="QuestionStyle"/>
      </w:pPr>
      <w:r>
        <w:rPr>
          <w:b/>
        </w:rPr>
        <w:t>1. 第一题题干内容：分析你手机中某个移动应用程序在用户交互和 GUI方面的优缺点。 （15分）</w:t>
      </w:r>
    </w:p>
    <w:p>
      <w:pPr>
        <w:pStyle w:val="ContentStyle"/>
      </w:pPr>
      <w:r>
        <w:t>【评分标准】 - 本题总分：15分 - 得分点1：能够结合具体应用进行分析，指出用户交互设计的优点（如直观、易用、符合用户习惯等），每项优点得2分，最多4分。 - 得分点2：能够指出用户交互设计的缺点（如功能入口隐藏、界面元素过多、缺乏个性化设置等），每项缺点得2分，最多3分。 - 得分点3：能够分析 GUI布局的清晰性、信息层次、视觉美观等方面，每项优点得1分，最多3分。 - 得分点4：能够说明响应速度、操作流畅性和反馈机制等方面的优点，每项得1分，最多2分。 - 得分点5：能够分析 GUI在不同设备上的适配问题，指出显示异常等缺点，得2分。</w:t>
      </w:r>
    </w:p>
    <w:p>
      <w:pPr>
        <w:pStyle w:val="QuestionStyle"/>
      </w:pPr>
      <w:r>
        <w:rPr>
          <w:b/>
        </w:rPr>
        <w:t>2. 第二题题干内容：什么是软件复用？举例分析不同粒度的软件复用方式。  (15分)</w:t>
      </w:r>
    </w:p>
    <w:p>
      <w:pPr>
        <w:pStyle w:val="ContentStyle"/>
      </w:pPr>
      <w:r>
        <w:t>【评分标准】 - 本题总分：15分 - 得分点1：准确解释“软件复用”的概念，包括其目的和意义，得3分。 - 得分点2：列举并解释代码级复用（如函数、类、库），每项例子得2分，最多2分。 - 得分点3：列举并解释组件级复用（如 UI 组件、模块），每项例子得2分，最多2分。 - 得分点4：列举并解释系统级复用（如支付模块、服务封装），每项例子得2分，最多2分。 - 得分点5：列举并解释架构级复用（如微服务、服务组合），每项例子得2分，最多2分。 - 得分点6：整体分析是否逻辑清晰、举例恰当，得2分。</w:t>
      </w:r>
    </w:p>
    <w:p>
      <w:pPr>
        <w:pStyle w:val="QuestionStyle"/>
      </w:pPr>
      <w:r>
        <w:rPr>
          <w:b/>
        </w:rPr>
        <w:t>3. 第三题题干内容：编写程序，识别一个任意的符号串，如果它是 000~999 间（含）的整数，就返回真值，否则返回假值。 要求： （ 1）说明使用的正规式； （ 2）采用的测试方法； （ 3）设计测试用例并给出结果。 （20分）</w:t>
      </w:r>
    </w:p>
    <w:p>
      <w:pPr>
        <w:pStyle w:val="ContentStyle"/>
      </w:pPr>
      <w:r>
        <w:t>【评分标准】 - 本题总分：20分 - 得分点1：正确写出正则表达式 `^\d{3}$`，并说明其含义，得5分。 - 得分点2：说明使用的测试方法（如单元测试工具、手动测试等），得3分。 - 得分点3：设计至少5个测试用例，覆盖有效和无效输入，每项测试用例得2分，最多6分。 - 得分点4：测试用例的结果与预期一致，得3分。 - 得分点5：程序实现逻辑正确，能够正确判断输入字符串是否为000~999之间的整数，得4分。</w:t>
      </w:r>
    </w:p>
    <w:p>
      <w:pPr>
        <w:pStyle w:val="QuestionStyle"/>
      </w:pPr>
      <w:r>
        <w:rPr>
          <w:b/>
        </w:rPr>
        <w:t>4. 第四题题干内容：运用正则式编写程序，读入一个 CSV 格式的文件，输出其中所有树及其平均值。 例如，文件内容如下：</w:t>
      </w:r>
    </w:p>
    <w:p>
      <w:pPr>
        <w:pStyle w:val="ContentStyle"/>
      </w:pPr>
      <w:r>
        <w:t>学生成绩统计 丁一  89，王二  95，张三  69，李四  75，章五  80，云六  98，田七  77。(20分) 【评分标准】 - 本题总分：20分 - 得分点1：正确使用正则表达式提取姓名和分数，得5分。 - 得分点2：程序逻辑清晰，能够正确解析 CSV 文件内容，得5分。 - 得分点3：计算所有成绩的平均值，并输出结果，得5分。 - 得分点4：程序能够处理示例中的输入，并正确输出结果，得3分。 - 得分点5：代码结构合理，注释清晰，具备可读性和可维护性，得2分。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yle">
    <w:name w:val="QuestionStyle"/>
    <w:pPr>
      <w:spacing w:after="120" w:line="360" w:lineRule="auto"/>
    </w:pPr>
    <w:rPr>
      <w:rFonts w:ascii="黑体" w:hAnsi="黑体" w:eastAsia="黑体"/>
      <w:sz w:val="28"/>
    </w:rPr>
  </w:style>
  <w:style w:type="paragraph" w:customStyle="1" w:styleId="ContentStyle">
    <w:name w:val="ContentStyle"/>
    <w:pPr>
      <w:spacing w:before="0" w:after="240" w:line="360" w:lineRule="auto"/>
    </w:pPr>
    <w:rPr>
      <w:rFonts w:ascii="宋体" w:hAnsi="宋体" w:eastAsia="宋体"/>
      <w:sz w:val="24"/>
    </w:rPr>
  </w:style>
  <w:style w:type="paragraph" w:customStyle="1" w:styleId="TagStyle">
    <w:name w:val="TagStyle"/>
    <w:pPr>
      <w:spacing w:before="120" w:after="120" w:line="360" w:lineRule="auto"/>
    </w:pPr>
    <w:rPr>
      <w:rFonts w:ascii="楷体" w:hAnsi="楷体" w:eastAsia="楷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