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20" w:lineRule="exact" w:before="0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АВТОНОМНАЯ НЕКОММЕРЧЕСКАЯ ОРГАНИЗАЦИЯ</w:t>
      </w:r>
    </w:p>
    <w:p>
      <w:pPr>
        <w:spacing w:line="420" w:lineRule="exact" w:before="0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ПРОФЕССИОНАЛЬНАЯ ОБРАЗОВАТЕЛЬНАЯ ОРГАНИЗАЦИЯ</w:t>
      </w:r>
    </w:p>
    <w:p>
      <w:pPr>
        <w:spacing w:line="420" w:lineRule="exact" w:before="0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МОСКОВСКИЙ МЕЖДУНАРОДНЫЙ КОЛЛЕДЖ ЦИФРОВЫХ</w:t>
      </w:r>
    </w:p>
    <w:p>
      <w:pPr>
        <w:spacing w:line="420" w:lineRule="exact" w:before="0" w:after="72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ТЕХНОЛОГИЙ «АКАДЕМИЯ ТОП»</w:t>
      </w:r>
    </w:p>
    <w:p>
      <w:pPr>
        <w:spacing w:line="420" w:lineRule="exact" w:before="0" w:after="12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ПОЯСНИТЕЛЬНАЯ ЗАПИСКА</w:t>
      </w:r>
    </w:p>
    <w:p>
      <w:pPr>
        <w:spacing w:line="420" w:lineRule="exact" w:before="0" w:after="72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К ВЫПУСКНОЙ КВАЛИФИКАЦИОННОЙ РАБОТЕ</w:t>
      </w:r>
    </w:p>
    <w:p>
      <w:pPr>
        <w:spacing w:line="420" w:lineRule="exact" w:before="0" w:after="0"/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Уровень профессионального образования:</w:t>
      </w:r>
    </w:p>
    <w:p>
      <w:pPr>
        <w:spacing w:line="420" w:lineRule="exact" w:before="0" w:after="720"/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Среднее профессиональное образование</w:t>
      </w:r>
    </w:p>
    <w:p>
      <w:pPr>
        <w:spacing w:line="420" w:lineRule="exact" w:before="0" w:after="960"/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«Проектирование и разработка web-сайта предприятия»</w:t>
      </w:r>
    </w:p>
    <w:p>
      <w:pPr>
        <w:spacing w:line="420" w:lineRule="exact" w:after="12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Студент: Папкин Вадим Вадимович</w:t>
      </w:r>
    </w:p>
    <w:p>
      <w:pPr>
        <w:spacing w:line="420" w:lineRule="exact" w:before="0" w:after="0"/>
        <w:ind w:firstLine="709"/>
        <w:jc w:val="both"/>
      </w:pPr>
    </w:p>
    <w:p>
      <w:pPr>
        <w:spacing w:line="420" w:lineRule="exact" w:before="0" w:after="0"/>
        <w:ind w:firstLine="709"/>
        <w:jc w:val="both"/>
      </w:pPr>
    </w:p>
    <w:p>
      <w:pPr>
        <w:spacing w:line="420" w:lineRule="exact" w:before="0" w:after="0"/>
        <w:ind w:firstLine="709"/>
        <w:jc w:val="both"/>
      </w:pPr>
    </w:p>
    <w:p>
      <w:pPr>
        <w:spacing w:line="420" w:lineRule="exact" w:before="0" w:after="0"/>
        <w:ind w:firstLine="709"/>
        <w:jc w:val="both"/>
      </w:pPr>
    </w:p>
    <w:p>
      <w:pPr>
        <w:spacing w:line="420" w:lineRule="exact" w:before="0" w:after="0"/>
        <w:ind w:firstLine="709"/>
        <w:jc w:val="both"/>
      </w:pPr>
    </w:p>
    <w:p>
      <w:pPr>
        <w:spacing w:line="420" w:lineRule="exact" w:before="0" w:after="0"/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Москва 2026</w:t>
      </w:r>
    </w:p>
    <w:p>
      <w:r>
        <w:br w:type="page"/>
      </w:r>
    </w:p>
    <w:p>
      <w:pPr>
        <w:spacing w:line="420" w:lineRule="exact" w:before="0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АВТОНОМНАЯ НЕКОММЕРЧЕСКАЯ ОРГАНИЗАЦИЯ</w:t>
      </w:r>
    </w:p>
    <w:p>
      <w:pPr>
        <w:spacing w:line="420" w:lineRule="exact" w:before="0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ПРОФЕССИОНАЛЬНАЯ ОБРАЗОВАТЕЛЬНАЯ ОРГАНИЗАЦИЯ</w:t>
      </w:r>
    </w:p>
    <w:p>
      <w:pPr>
        <w:spacing w:line="420" w:lineRule="exact" w:before="0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МОСКОВСКИЙ МЕЖДУНАРОДНЫЙ КОЛЛЕДЖ ЦИФРОВЫХ</w:t>
      </w:r>
    </w:p>
    <w:p>
      <w:pPr>
        <w:spacing w:line="420" w:lineRule="exact" w:before="0" w:after="48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ТЕХНОЛОГИЙ «АКАДЕМИЯ ТОП»</w:t>
      </w:r>
    </w:p>
    <w:p>
      <w:pPr>
        <w:spacing w:line="420" w:lineRule="exact" w:before="0" w:after="24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ВЫПУСКНАЯ КВАЛИФИКАЦИОННАЯ РАБОТА</w:t>
      </w:r>
    </w:p>
    <w:p>
      <w:pPr>
        <w:spacing w:line="420" w:lineRule="exact" w:before="0" w:after="0"/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Уровень профессионального образования:</w:t>
      </w:r>
    </w:p>
    <w:p>
      <w:pPr>
        <w:spacing w:line="420" w:lineRule="exact" w:before="0" w:after="240"/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Среднее профессиональное образование</w:t>
      </w:r>
    </w:p>
    <w:p>
      <w:pPr>
        <w:spacing w:line="420" w:lineRule="exact" w:before="0" w:after="0"/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Направление подготовки (специальность):</w:t>
      </w:r>
    </w:p>
    <w:p>
      <w:pPr>
        <w:spacing w:line="420" w:lineRule="exact" w:before="0" w:after="480"/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09.02.07 Информационные системы и программирование</w:t>
      </w:r>
    </w:p>
    <w:p>
      <w:pPr>
        <w:spacing w:line="420" w:lineRule="exact" w:before="0" w:after="120"/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«Проектирование и разработка web-сайта предприятия»</w:t>
      </w:r>
    </w:p>
    <w:p>
      <w:pPr>
        <w:spacing w:line="420" w:lineRule="exact" w:before="0" w:after="240"/>
        <w:ind w:firstLine="0"/>
        <w:jc w:val="center"/>
      </w:pPr>
      <w:r>
        <w:rPr>
          <w:rFonts w:ascii="Times New Roman" w:hAnsi="Times New Roman"/>
          <w:b w:val="0"/>
          <w:i/>
          <w:sz w:val="24"/>
        </w:rPr>
        <w:t>наименование темы ВКР</w:t>
      </w:r>
    </w:p>
    <w:p>
      <w:pPr>
        <w:spacing w:line="420" w:lineRule="exact" w:before="0" w:after="0"/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Пояснительная записка</w:t>
      </w:r>
    </w:p>
    <w:p>
      <w:pPr>
        <w:spacing w:line="420" w:lineRule="exact" w:before="0" w:after="640"/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АНО ПОО ММКЦТ «ТОП» 09.02.07. 1. 22. 234</w:t>
      </w:r>
    </w:p>
    <w:p>
      <w:pPr>
        <w:spacing w:line="420" w:lineRule="exact" w:after="24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 xml:space="preserve">Научный руководитель     </w:t>
      </w:r>
      <w:r>
        <w:rPr>
          <w:rFonts w:ascii="Times New Roman" w:hAnsi="Times New Roman"/>
          <w:b w:val="0"/>
          <w:i w:val="0"/>
          <w:sz w:val="28"/>
        </w:rPr>
        <w:t>______________________</w:t>
      </w:r>
      <w:r>
        <w:rPr>
          <w:rFonts w:ascii="Times New Roman" w:hAnsi="Times New Roman"/>
          <w:b w:val="0"/>
          <w:i w:val="0"/>
          <w:sz w:val="28"/>
        </w:rPr>
        <w:t xml:space="preserve">      А.С. Рудак</w:t>
      </w:r>
    </w:p>
    <w:p>
      <w:pPr>
        <w:spacing w:after="360" w:line="420" w:lineRule="exact"/>
        <w:ind w:firstLine="0"/>
        <w:jc w:val="left"/>
      </w:pPr>
      <w:r>
        <w:rPr>
          <w:rFonts w:ascii="Times New Roman" w:hAnsi="Times New Roman"/>
          <w:b w:val="0"/>
          <w:i/>
          <w:sz w:val="20"/>
        </w:rPr>
        <w:t xml:space="preserve">                                   подпись, дата</w:t>
      </w:r>
      <w:r>
        <w:rPr>
          <w:rFonts w:ascii="Times New Roman" w:hAnsi="Times New Roman"/>
          <w:b w:val="0"/>
          <w:i/>
          <w:sz w:val="20"/>
        </w:rPr>
        <w:t xml:space="preserve">      инициалы, фамилия</w:t>
      </w:r>
    </w:p>
    <w:p>
      <w:pPr>
        <w:spacing w:line="420" w:lineRule="exact" w:after="24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 xml:space="preserve">Нормоконтролер           </w:t>
      </w:r>
      <w:r>
        <w:rPr>
          <w:rFonts w:ascii="Times New Roman" w:hAnsi="Times New Roman"/>
          <w:b w:val="0"/>
          <w:i w:val="0"/>
          <w:sz w:val="28"/>
        </w:rPr>
        <w:t>______________________</w:t>
      </w:r>
      <w:r>
        <w:rPr>
          <w:rFonts w:ascii="Times New Roman" w:hAnsi="Times New Roman"/>
          <w:b w:val="0"/>
          <w:i w:val="0"/>
          <w:sz w:val="28"/>
        </w:rPr>
        <w:t xml:space="preserve">      А.С. Рудак</w:t>
      </w:r>
    </w:p>
    <w:p>
      <w:pPr>
        <w:spacing w:after="360" w:line="420" w:lineRule="exact"/>
        <w:ind w:firstLine="0"/>
        <w:jc w:val="left"/>
      </w:pPr>
      <w:r>
        <w:rPr>
          <w:rFonts w:ascii="Times New Roman" w:hAnsi="Times New Roman"/>
          <w:b w:val="0"/>
          <w:i/>
          <w:sz w:val="20"/>
        </w:rPr>
        <w:t xml:space="preserve">                                   подпись, дата</w:t>
      </w:r>
      <w:r>
        <w:rPr>
          <w:rFonts w:ascii="Times New Roman" w:hAnsi="Times New Roman"/>
          <w:b w:val="0"/>
          <w:i/>
          <w:sz w:val="20"/>
        </w:rPr>
        <w:t xml:space="preserve">      инициалы, фамилия</w:t>
      </w:r>
    </w:p>
    <w:p>
      <w:pPr>
        <w:spacing w:line="420" w:lineRule="exact" w:after="24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 xml:space="preserve">Обучающийся              </w:t>
      </w:r>
      <w:r>
        <w:rPr>
          <w:rFonts w:ascii="Times New Roman" w:hAnsi="Times New Roman"/>
          <w:b w:val="0"/>
          <w:i w:val="0"/>
          <w:sz w:val="28"/>
        </w:rPr>
        <w:t>______________________</w:t>
      </w:r>
      <w:r>
        <w:rPr>
          <w:rFonts w:ascii="Times New Roman" w:hAnsi="Times New Roman"/>
          <w:b w:val="0"/>
          <w:i w:val="0"/>
          <w:sz w:val="28"/>
        </w:rPr>
        <w:t xml:space="preserve">      В.В. Папкин</w:t>
      </w:r>
    </w:p>
    <w:p>
      <w:pPr>
        <w:spacing w:after="360" w:line="420" w:lineRule="exact"/>
        <w:ind w:firstLine="0"/>
        <w:jc w:val="left"/>
      </w:pPr>
      <w:r>
        <w:rPr>
          <w:rFonts w:ascii="Times New Roman" w:hAnsi="Times New Roman"/>
          <w:b w:val="0"/>
          <w:i/>
          <w:sz w:val="20"/>
        </w:rPr>
        <w:t xml:space="preserve">                                   подпись, дата</w:t>
      </w:r>
      <w:r>
        <w:rPr>
          <w:rFonts w:ascii="Times New Roman" w:hAnsi="Times New Roman"/>
          <w:b w:val="0"/>
          <w:i/>
          <w:sz w:val="20"/>
        </w:rPr>
        <w:t xml:space="preserve">      инициалы, фамилия</w:t>
      </w:r>
    </w:p>
    <w:p>
      <w:pPr>
        <w:spacing w:line="420" w:lineRule="exact" w:before="0" w:after="0"/>
        <w:ind w:firstLine="709"/>
        <w:jc w:val="both"/>
      </w:pPr>
    </w:p>
    <w:p>
      <w:pPr>
        <w:spacing w:line="420" w:lineRule="exact" w:before="0" w:after="0"/>
        <w:ind w:firstLine="709"/>
        <w:jc w:val="both"/>
      </w:pPr>
    </w:p>
    <w:p>
      <w:pPr>
        <w:spacing w:line="420" w:lineRule="exact" w:before="0" w:after="0"/>
        <w:ind w:firstLine="709"/>
        <w:jc w:val="both"/>
      </w:pPr>
    </w:p>
    <w:p>
      <w:pPr>
        <w:spacing w:line="420" w:lineRule="exact" w:before="0" w:after="0"/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Москва 2026</w:t>
      </w:r>
    </w:p>
    <w:p>
      <w:pPr>
        <w:spacing w:before="0" w:after="0"/>
        <w:ind w:firstLine="0"/>
        <w:sectPr>
          <w:footerReference w:type="default" r:id="rId9"/>
          <w:pgSz w:w="11906" w:h="16838"/>
          <w:pgMar w:top="1134" w:right="567" w:bottom="1134" w:left="1701" w:header="709" w:footer="709"/>
        </w:sectPr>
      </w:pPr>
    </w:p>
    <w:p>
      <w:r>
        <w:br w:type="page"/>
      </w:r>
    </w:p>
    <w:p>
      <w:pPr>
        <w:spacing w:line="420" w:lineRule="exact" w:before="0" w:after="24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АННОТАЦИЯ</w:t>
      </w:r>
    </w:p>
    <w:p>
      <w:pPr>
        <w:spacing w:line="420" w:lineRule="exact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Работа посвящена проектированию и разработке web-сайта предприятия на примере ресторана — полнофункционального клиент-серверного веб-приложения «Look Restaurant».</w:t>
      </w:r>
    </w:p>
    <w:p>
      <w:pPr>
        <w:spacing w:line="420" w:lineRule="exact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работе исследуется предметная область автоматизации ресторанного обслуживания. Проведён анализ существующих решений (iiko, r_keeper, Restik) и выявлены их недостатки для малого бизнеса. Дана характеристика применяемых программных средств: серверного фреймворка NestJS, СУБД PostgreSQL, ORM Prisma, библиотеки React и платформы Docker.</w:t>
      </w:r>
    </w:p>
    <w:p>
      <w:pPr>
        <w:spacing w:line="420" w:lineRule="exact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Главное внимание в практической части обращается на реализацию ключевых разделов сайта: системы регистрации и аутентификации пользователей, страниц меню, оформления заказов с промокодами, бронирования столиков и личного кабинета. Разработана административная панель управления и обеспечена безопасность всех маршрутов.</w:t>
      </w:r>
    </w:p>
    <w:p>
      <w:pPr>
        <w:spacing w:line="420" w:lineRule="exact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работе приводятся результаты законченного проекта: проведено функциональное тестирование (69 тест-кейсов, все успешны), подтверждена работоспособность всех модулей. Сайт готов к развёртыванию и запускается одной командой.</w:t>
      </w:r>
    </w:p>
    <w:p>
      <w:pPr>
        <w:spacing w:line="420" w:lineRule="exact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Работа содержит 62 листа текста, 16 рисунков, 11 таблиц, 3 приложения. Графическая часть выполнена на 11 листах формата А4.</w:t>
      </w:r>
    </w:p>
    <w:p>
      <w:pPr>
        <w:spacing w:line="420" w:lineRule="exact" w:before="0" w:after="0"/>
        <w:ind w:firstLine="709"/>
        <w:jc w:val="both"/>
      </w:pPr>
    </w:p>
    <w:p>
      <w:pPr>
        <w:spacing w:line="420" w:lineRule="exact" w:after="12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 xml:space="preserve">Заведующий кафедрой      </w:t>
      </w:r>
      <w:r>
        <w:rPr>
          <w:rFonts w:ascii="Times New Roman" w:hAnsi="Times New Roman"/>
          <w:b w:val="0"/>
          <w:i w:val="0"/>
          <w:sz w:val="28"/>
        </w:rPr>
        <w:t>Подпись ___________ Дата  ________________</w:t>
      </w:r>
    </w:p>
    <w:p>
      <w:pPr>
        <w:spacing w:line="420" w:lineRule="exact" w:after="12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 xml:space="preserve">Нормоконтролер           </w:t>
      </w:r>
      <w:r>
        <w:rPr>
          <w:rFonts w:ascii="Times New Roman" w:hAnsi="Times New Roman"/>
          <w:b w:val="0"/>
          <w:i w:val="0"/>
          <w:sz w:val="28"/>
        </w:rPr>
        <w:t>Подпись ___________ Дата  ________________</w:t>
      </w:r>
    </w:p>
    <w:p>
      <w:pPr>
        <w:spacing w:line="420" w:lineRule="exact" w:after="12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 xml:space="preserve">Руководитель             </w:t>
      </w:r>
      <w:r>
        <w:rPr>
          <w:rFonts w:ascii="Times New Roman" w:hAnsi="Times New Roman"/>
          <w:b w:val="0"/>
          <w:i w:val="0"/>
          <w:sz w:val="28"/>
        </w:rPr>
        <w:t>Подпись ___________ Дата  ________________</w:t>
      </w:r>
    </w:p>
    <w:p>
      <w:pPr>
        <w:spacing w:line="420" w:lineRule="exact" w:after="12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 xml:space="preserve">Обучающийся              </w:t>
      </w:r>
      <w:r>
        <w:rPr>
          <w:rFonts w:ascii="Times New Roman" w:hAnsi="Times New Roman"/>
          <w:b w:val="0"/>
          <w:i w:val="0"/>
          <w:sz w:val="28"/>
        </w:rPr>
        <w:t>Подпись ___________ Дата  ________________</w:t>
      </w:r>
    </w:p>
    <w:p>
      <w:r>
        <w:br w:type="page"/>
      </w:r>
    </w:p>
    <w:p>
      <w:pPr>
        <w:spacing w:line="420" w:lineRule="exact" w:before="0" w:after="24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СОДЕРЖАНИЕ</w:t>
      </w:r>
    </w:p>
    <w:p>
      <w:pPr>
        <w:tabs>
          <w:tab w:pos="9638" w:val="right" w:leader="dot"/>
        </w:tabs>
        <w:spacing w:line="420" w:lineRule="exact" w:before="0" w:after="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ВВЕДЕНИЕ</w:t>
        <w:tab/>
        <w:t>5</w:t>
      </w:r>
    </w:p>
    <w:p>
      <w:pPr>
        <w:tabs>
          <w:tab w:pos="9638" w:val="right" w:leader="dot"/>
        </w:tabs>
        <w:spacing w:line="420" w:lineRule="exact" w:before="0" w:after="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ГЛАВА 1 ТЕХНИЧЕСКИЕ ТРЕБОВАНИЯ К СИСТЕМЕ</w:t>
        <w:tab/>
        <w:t>7</w:t>
      </w:r>
    </w:p>
    <w:p>
      <w:pPr>
        <w:tabs>
          <w:tab w:pos="9213" w:val="right" w:leader="dot"/>
        </w:tabs>
        <w:spacing w:line="420" w:lineRule="exact" w:before="0" w:after="0"/>
        <w:ind w:firstLine="0" w:left="425"/>
        <w:jc w:val="left"/>
      </w:pPr>
      <w:r>
        <w:rPr>
          <w:rFonts w:ascii="Times New Roman" w:hAnsi="Times New Roman"/>
          <w:b w:val="0"/>
          <w:i w:val="0"/>
          <w:sz w:val="28"/>
        </w:rPr>
        <w:t>1.1 Назначение и область применения системы</w:t>
        <w:tab/>
        <w:t>7</w:t>
      </w:r>
    </w:p>
    <w:p>
      <w:pPr>
        <w:tabs>
          <w:tab w:pos="9213" w:val="right" w:leader="dot"/>
        </w:tabs>
        <w:spacing w:line="420" w:lineRule="exact" w:before="0" w:after="0"/>
        <w:ind w:firstLine="0" w:left="425"/>
        <w:jc w:val="left"/>
      </w:pPr>
      <w:r>
        <w:rPr>
          <w:rFonts w:ascii="Times New Roman" w:hAnsi="Times New Roman"/>
          <w:b w:val="0"/>
          <w:i w:val="0"/>
          <w:sz w:val="28"/>
        </w:rPr>
        <w:t>1.2 Функциональные характеристики и требования к системе</w:t>
        <w:tab/>
        <w:t>8</w:t>
      </w:r>
    </w:p>
    <w:p>
      <w:pPr>
        <w:tabs>
          <w:tab w:pos="9213" w:val="right" w:leader="dot"/>
        </w:tabs>
        <w:spacing w:line="420" w:lineRule="exact" w:before="0" w:after="0"/>
        <w:ind w:firstLine="0" w:left="425"/>
        <w:jc w:val="left"/>
      </w:pPr>
      <w:r>
        <w:rPr>
          <w:rFonts w:ascii="Times New Roman" w:hAnsi="Times New Roman"/>
          <w:b w:val="0"/>
          <w:i w:val="0"/>
          <w:sz w:val="28"/>
        </w:rPr>
        <w:t>1.3 Требования к надёжности и составу технических средств</w:t>
        <w:tab/>
        <w:t>11</w:t>
      </w:r>
    </w:p>
    <w:p>
      <w:pPr>
        <w:tabs>
          <w:tab w:pos="9638" w:val="right" w:leader="dot"/>
        </w:tabs>
        <w:spacing w:line="420" w:lineRule="exact" w:before="0" w:after="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ГЛАВА 2 ПРОЕКТИРОВАНИЕ И РАЗРАБОТКА СИСТЕМЫ</w:t>
        <w:tab/>
        <w:t>13</w:t>
      </w:r>
    </w:p>
    <w:p>
      <w:pPr>
        <w:tabs>
          <w:tab w:pos="9213" w:val="right" w:leader="dot"/>
        </w:tabs>
        <w:spacing w:line="420" w:lineRule="exact" w:before="0" w:after="0"/>
        <w:ind w:firstLine="0" w:left="425"/>
        <w:jc w:val="left"/>
      </w:pPr>
      <w:r>
        <w:rPr>
          <w:rFonts w:ascii="Times New Roman" w:hAnsi="Times New Roman"/>
          <w:b w:val="0"/>
          <w:i w:val="0"/>
          <w:sz w:val="28"/>
        </w:rPr>
        <w:t>2.1 Обоснование выбора технологического стека</w:t>
        <w:tab/>
        <w:t>13</w:t>
      </w:r>
    </w:p>
    <w:p>
      <w:pPr>
        <w:tabs>
          <w:tab w:pos="9213" w:val="right" w:leader="dot"/>
        </w:tabs>
        <w:spacing w:line="420" w:lineRule="exact" w:before="0" w:after="0"/>
        <w:ind w:firstLine="0" w:left="425"/>
        <w:jc w:val="left"/>
      </w:pPr>
      <w:r>
        <w:rPr>
          <w:rFonts w:ascii="Times New Roman" w:hAnsi="Times New Roman"/>
          <w:b w:val="0"/>
          <w:i w:val="0"/>
          <w:sz w:val="28"/>
        </w:rPr>
        <w:t>2.2 Алгоритмы работы основных бизнес-процессов</w:t>
        <w:tab/>
        <w:t>14</w:t>
      </w:r>
    </w:p>
    <w:p>
      <w:pPr>
        <w:tabs>
          <w:tab w:pos="9213" w:val="right" w:leader="dot"/>
        </w:tabs>
        <w:spacing w:line="420" w:lineRule="exact" w:before="0" w:after="0"/>
        <w:ind w:firstLine="0" w:left="425"/>
        <w:jc w:val="left"/>
      </w:pPr>
      <w:r>
        <w:rPr>
          <w:rFonts w:ascii="Times New Roman" w:hAnsi="Times New Roman"/>
          <w:b w:val="0"/>
          <w:i w:val="0"/>
          <w:sz w:val="28"/>
        </w:rPr>
        <w:t>2.3 Программная реализация моделей базы данных</w:t>
        <w:tab/>
        <w:t>15</w:t>
      </w:r>
    </w:p>
    <w:p>
      <w:pPr>
        <w:tabs>
          <w:tab w:pos="9213" w:val="right" w:leader="dot"/>
        </w:tabs>
        <w:spacing w:line="420" w:lineRule="exact" w:before="0" w:after="0"/>
        <w:ind w:firstLine="0" w:left="425"/>
        <w:jc w:val="left"/>
      </w:pPr>
      <w:r>
        <w:rPr>
          <w:rFonts w:ascii="Times New Roman" w:hAnsi="Times New Roman"/>
          <w:b w:val="0"/>
          <w:i w:val="0"/>
          <w:sz w:val="28"/>
        </w:rPr>
        <w:t>2.3.1 Анализ нормализации и целостности базы данных</w:t>
        <w:tab/>
        <w:t>19</w:t>
      </w:r>
    </w:p>
    <w:p>
      <w:pPr>
        <w:tabs>
          <w:tab w:pos="9213" w:val="right" w:leader="dot"/>
        </w:tabs>
        <w:spacing w:line="420" w:lineRule="exact" w:before="0" w:after="0"/>
        <w:ind w:firstLine="0" w:left="425"/>
        <w:jc w:val="left"/>
      </w:pPr>
      <w:r>
        <w:rPr>
          <w:rFonts w:ascii="Times New Roman" w:hAnsi="Times New Roman"/>
          <w:b w:val="0"/>
          <w:i w:val="0"/>
          <w:sz w:val="28"/>
        </w:rPr>
        <w:t>2.4 Реализация серверной логики (модули NestJS)</w:t>
        <w:tab/>
        <w:t>20</w:t>
      </w:r>
    </w:p>
    <w:p>
      <w:pPr>
        <w:tabs>
          <w:tab w:pos="9213" w:val="right" w:leader="dot"/>
        </w:tabs>
        <w:spacing w:line="420" w:lineRule="exact" w:before="0" w:after="0"/>
        <w:ind w:firstLine="0" w:left="425"/>
        <w:jc w:val="left"/>
      </w:pPr>
      <w:r>
        <w:rPr>
          <w:rFonts w:ascii="Times New Roman" w:hAnsi="Times New Roman"/>
          <w:b w:val="0"/>
          <w:i w:val="0"/>
          <w:sz w:val="28"/>
        </w:rPr>
        <w:t>2.5 Безопасность, валидация и инфраструктурные сервисы</w:t>
        <w:tab/>
        <w:t>24</w:t>
      </w:r>
    </w:p>
    <w:p>
      <w:pPr>
        <w:tabs>
          <w:tab w:pos="9213" w:val="right" w:leader="dot"/>
        </w:tabs>
        <w:spacing w:line="420" w:lineRule="exact" w:before="0" w:after="0"/>
        <w:ind w:firstLine="0" w:left="425"/>
        <w:jc w:val="left"/>
      </w:pPr>
      <w:r>
        <w:rPr>
          <w:rFonts w:ascii="Times New Roman" w:hAnsi="Times New Roman"/>
          <w:b w:val="0"/>
          <w:i w:val="0"/>
          <w:sz w:val="28"/>
        </w:rPr>
        <w:t>2.5.1 Глобальная обработка ошибок (HttpErrorFilter)</w:t>
        <w:tab/>
        <w:t>25</w:t>
      </w:r>
    </w:p>
    <w:p>
      <w:pPr>
        <w:tabs>
          <w:tab w:pos="9213" w:val="right" w:leader="dot"/>
        </w:tabs>
        <w:spacing w:line="420" w:lineRule="exact" w:before="0" w:after="0"/>
        <w:ind w:firstLine="0" w:left="425"/>
        <w:jc w:val="left"/>
      </w:pPr>
      <w:r>
        <w:rPr>
          <w:rFonts w:ascii="Times New Roman" w:hAnsi="Times New Roman"/>
          <w:b w:val="0"/>
          <w:i w:val="0"/>
          <w:sz w:val="28"/>
        </w:rPr>
        <w:t>2.5.2 Ограничение частоты запросов (rate limiting)</w:t>
        <w:tab/>
        <w:t>26</w:t>
      </w:r>
    </w:p>
    <w:p>
      <w:pPr>
        <w:tabs>
          <w:tab w:pos="9213" w:val="right" w:leader="dot"/>
        </w:tabs>
        <w:spacing w:line="420" w:lineRule="exact" w:before="0" w:after="0"/>
        <w:ind w:firstLine="0" w:left="425"/>
        <w:jc w:val="left"/>
      </w:pPr>
      <w:r>
        <w:rPr>
          <w:rFonts w:ascii="Times New Roman" w:hAnsi="Times New Roman"/>
          <w:b w:val="0"/>
          <w:i w:val="0"/>
          <w:sz w:val="28"/>
        </w:rPr>
        <w:t>2.5.3 Хэширование токенов сброса пароля</w:t>
        <w:tab/>
        <w:t>28</w:t>
      </w:r>
    </w:p>
    <w:p>
      <w:pPr>
        <w:tabs>
          <w:tab w:pos="9213" w:val="right" w:leader="dot"/>
        </w:tabs>
        <w:spacing w:line="420" w:lineRule="exact" w:before="0" w:after="0"/>
        <w:ind w:firstLine="0" w:left="425"/>
        <w:jc w:val="left"/>
      </w:pPr>
      <w:r>
        <w:rPr>
          <w:rFonts w:ascii="Times New Roman" w:hAnsi="Times New Roman"/>
          <w:b w:val="0"/>
          <w:i w:val="0"/>
          <w:sz w:val="28"/>
        </w:rPr>
        <w:t>2.5.4 Динамическое управление промокодами</w:t>
        <w:tab/>
        <w:t>29</w:t>
      </w:r>
    </w:p>
    <w:p>
      <w:pPr>
        <w:tabs>
          <w:tab w:pos="9213" w:val="right" w:leader="dot"/>
        </w:tabs>
        <w:spacing w:line="420" w:lineRule="exact" w:before="0" w:after="0"/>
        <w:ind w:firstLine="0" w:left="425"/>
        <w:jc w:val="left"/>
      </w:pPr>
      <w:r>
        <w:rPr>
          <w:rFonts w:ascii="Times New Roman" w:hAnsi="Times New Roman"/>
          <w:b w:val="0"/>
          <w:i w:val="0"/>
          <w:sz w:val="28"/>
        </w:rPr>
        <w:t>2.5.5 Email-уведомления (MailerService)</w:t>
        <w:tab/>
        <w:t>31</w:t>
      </w:r>
    </w:p>
    <w:p>
      <w:pPr>
        <w:tabs>
          <w:tab w:pos="9213" w:val="right" w:leader="dot"/>
        </w:tabs>
        <w:spacing w:line="420" w:lineRule="exact" w:before="0" w:after="0"/>
        <w:ind w:firstLine="0" w:left="425"/>
        <w:jc w:val="left"/>
      </w:pPr>
      <w:r>
        <w:rPr>
          <w:rFonts w:ascii="Times New Roman" w:hAnsi="Times New Roman"/>
          <w:b w:val="0"/>
          <w:i w:val="0"/>
          <w:sz w:val="28"/>
        </w:rPr>
        <w:t>2.5.6 Документация API и обслуживание загрузок</w:t>
        <w:tab/>
        <w:t>32</w:t>
      </w:r>
    </w:p>
    <w:p>
      <w:pPr>
        <w:tabs>
          <w:tab w:pos="9213" w:val="right" w:leader="dot"/>
        </w:tabs>
        <w:spacing w:line="420" w:lineRule="exact" w:before="0" w:after="0"/>
        <w:ind w:firstLine="0" w:left="425"/>
        <w:jc w:val="left"/>
      </w:pPr>
      <w:r>
        <w:rPr>
          <w:rFonts w:ascii="Times New Roman" w:hAnsi="Times New Roman"/>
          <w:b w:val="0"/>
          <w:i w:val="0"/>
          <w:sz w:val="28"/>
        </w:rPr>
        <w:t>2.5.7 Заполнение начальных данных (seed-скрипт)</w:t>
        <w:tab/>
        <w:t>32</w:t>
      </w:r>
    </w:p>
    <w:p>
      <w:pPr>
        <w:tabs>
          <w:tab w:pos="9213" w:val="right" w:leader="dot"/>
        </w:tabs>
        <w:spacing w:line="420" w:lineRule="exact" w:before="0" w:after="0"/>
        <w:ind w:firstLine="0" w:left="425"/>
        <w:jc w:val="left"/>
      </w:pPr>
      <w:r>
        <w:rPr>
          <w:rFonts w:ascii="Times New Roman" w:hAnsi="Times New Roman"/>
          <w:b w:val="0"/>
          <w:i w:val="0"/>
          <w:sz w:val="28"/>
        </w:rPr>
        <w:t>2.5.8 Журналирование событий и ошибок</w:t>
        <w:tab/>
        <w:t>33</w:t>
      </w:r>
    </w:p>
    <w:p>
      <w:pPr>
        <w:tabs>
          <w:tab w:pos="9213" w:val="right" w:leader="dot"/>
        </w:tabs>
        <w:spacing w:line="420" w:lineRule="exact" w:before="0" w:after="0"/>
        <w:ind w:firstLine="0" w:left="425"/>
        <w:jc w:val="left"/>
      </w:pPr>
      <w:r>
        <w:rPr>
          <w:rFonts w:ascii="Times New Roman" w:hAnsi="Times New Roman"/>
          <w:b w:val="0"/>
          <w:i w:val="0"/>
          <w:sz w:val="28"/>
        </w:rPr>
        <w:t>2.6 Организация интерфейса и взаимодействие с API</w:t>
        <w:tab/>
        <w:t>34</w:t>
      </w:r>
    </w:p>
    <w:p>
      <w:pPr>
        <w:tabs>
          <w:tab w:pos="9213" w:val="right" w:leader="dot"/>
        </w:tabs>
        <w:spacing w:line="420" w:lineRule="exact" w:before="0" w:after="0"/>
        <w:ind w:firstLine="0" w:left="425"/>
        <w:jc w:val="left"/>
      </w:pPr>
      <w:r>
        <w:rPr>
          <w:rFonts w:ascii="Times New Roman" w:hAnsi="Times New Roman"/>
          <w:b w:val="0"/>
          <w:i w:val="0"/>
          <w:sz w:val="28"/>
        </w:rPr>
        <w:t>2.7 Дизайн пользовательского интерфейса и сценарии работы</w:t>
        <w:tab/>
        <w:t>35</w:t>
      </w:r>
    </w:p>
    <w:p>
      <w:pPr>
        <w:tabs>
          <w:tab w:pos="9213" w:val="right" w:leader="dot"/>
        </w:tabs>
        <w:spacing w:line="420" w:lineRule="exact" w:before="0" w:after="0"/>
        <w:ind w:firstLine="0" w:left="425"/>
        <w:jc w:val="left"/>
      </w:pPr>
      <w:r>
        <w:rPr>
          <w:rFonts w:ascii="Times New Roman" w:hAnsi="Times New Roman"/>
          <w:b w:val="0"/>
          <w:i w:val="0"/>
          <w:sz w:val="28"/>
        </w:rPr>
        <w:t>2.8 Развёртывание и контейнеризация (Docker)</w:t>
        <w:tab/>
        <w:t>37</w:t>
      </w:r>
    </w:p>
    <w:p>
      <w:pPr>
        <w:tabs>
          <w:tab w:pos="9213" w:val="right" w:leader="dot"/>
        </w:tabs>
        <w:spacing w:line="420" w:lineRule="exact" w:before="0" w:after="0"/>
        <w:ind w:firstLine="0" w:left="425"/>
        <w:jc w:val="left"/>
      </w:pPr>
      <w:r>
        <w:rPr>
          <w:rFonts w:ascii="Times New Roman" w:hAnsi="Times New Roman"/>
          <w:b w:val="0"/>
          <w:i w:val="0"/>
          <w:sz w:val="28"/>
        </w:rPr>
        <w:t>2.8.1 Нативный запуск без Docker</w:t>
        <w:tab/>
        <w:t>39</w:t>
      </w:r>
    </w:p>
    <w:p>
      <w:pPr>
        <w:tabs>
          <w:tab w:pos="9638" w:val="right" w:leader="dot"/>
        </w:tabs>
        <w:spacing w:line="420" w:lineRule="exact" w:before="0" w:after="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ГЛАВА 3 ТЕСТИРОВАНИЕ СИСТЕМЫ</w:t>
        <w:tab/>
        <w:t>40</w:t>
      </w:r>
    </w:p>
    <w:p>
      <w:pPr>
        <w:tabs>
          <w:tab w:pos="9213" w:val="right" w:leader="dot"/>
        </w:tabs>
        <w:spacing w:line="420" w:lineRule="exact" w:before="0" w:after="0"/>
        <w:ind w:firstLine="0" w:left="425"/>
        <w:jc w:val="left"/>
      </w:pPr>
      <w:r>
        <w:rPr>
          <w:rFonts w:ascii="Times New Roman" w:hAnsi="Times New Roman"/>
          <w:b w:val="0"/>
          <w:i w:val="0"/>
          <w:sz w:val="28"/>
        </w:rPr>
        <w:t>3.1 План и методология тестирования</w:t>
        <w:tab/>
        <w:t>40</w:t>
      </w:r>
    </w:p>
    <w:p>
      <w:pPr>
        <w:tabs>
          <w:tab w:pos="9213" w:val="right" w:leader="dot"/>
        </w:tabs>
        <w:spacing w:line="420" w:lineRule="exact" w:before="0" w:after="0"/>
        <w:ind w:firstLine="0" w:left="425"/>
        <w:jc w:val="left"/>
      </w:pPr>
      <w:r>
        <w:rPr>
          <w:rFonts w:ascii="Times New Roman" w:hAnsi="Times New Roman"/>
          <w:b w:val="0"/>
          <w:i w:val="0"/>
          <w:sz w:val="28"/>
        </w:rPr>
        <w:t>3.2 Функциональное тестирования модулей</w:t>
        <w:tab/>
        <w:t>40</w:t>
      </w:r>
    </w:p>
    <w:p>
      <w:pPr>
        <w:tabs>
          <w:tab w:pos="9213" w:val="right" w:leader="dot"/>
        </w:tabs>
        <w:spacing w:line="420" w:lineRule="exact" w:before="0" w:after="0"/>
        <w:ind w:firstLine="0" w:left="425"/>
        <w:jc w:val="left"/>
      </w:pPr>
      <w:r>
        <w:rPr>
          <w:rFonts w:ascii="Times New Roman" w:hAnsi="Times New Roman"/>
          <w:b w:val="0"/>
          <w:i w:val="0"/>
          <w:sz w:val="28"/>
        </w:rPr>
        <w:t>3.3 Анализ результатов тестирования</w:t>
        <w:tab/>
        <w:t>43</w:t>
      </w:r>
    </w:p>
    <w:p>
      <w:pPr>
        <w:tabs>
          <w:tab w:pos="9213" w:val="right" w:leader="dot"/>
        </w:tabs>
        <w:spacing w:line="420" w:lineRule="exact" w:before="0" w:after="0"/>
        <w:ind w:firstLine="0" w:left="425"/>
        <w:jc w:val="left"/>
      </w:pPr>
      <w:r>
        <w:rPr>
          <w:rFonts w:ascii="Times New Roman" w:hAnsi="Times New Roman"/>
          <w:b w:val="0"/>
          <w:i w:val="0"/>
          <w:sz w:val="28"/>
        </w:rPr>
        <w:t>3.3.1 Выявленные и устранённые дефекты</w:t>
        <w:tab/>
        <w:t>44</w:t>
      </w:r>
    </w:p>
    <w:p>
      <w:pPr>
        <w:tabs>
          <w:tab w:pos="9638" w:val="right" w:leader="dot"/>
        </w:tabs>
        <w:spacing w:line="420" w:lineRule="exact" w:before="0" w:after="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ЗАКЛЮЧЕНИЕ</w:t>
        <w:tab/>
        <w:t>46</w:t>
      </w:r>
    </w:p>
    <w:p>
      <w:pPr>
        <w:tabs>
          <w:tab w:pos="9638" w:val="right" w:leader="dot"/>
        </w:tabs>
        <w:spacing w:line="420" w:lineRule="exact" w:before="0" w:after="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СПИСОК ИСПОЛЬЗОВАННОЙ ЛИТЕРАТУРЫ</w:t>
        <w:tab/>
        <w:t>48</w:t>
      </w:r>
    </w:p>
    <w:p>
      <w:pPr>
        <w:tabs>
          <w:tab w:pos="9638" w:val="right" w:leader="dot"/>
        </w:tabs>
        <w:spacing w:line="420" w:lineRule="exact" w:before="0" w:after="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ПРИЛОЖЕНИЯ</w:t>
        <w:tab/>
        <w:t>51</w:t>
      </w:r>
    </w:p>
    <w:p>
      <w:pPr>
        <w:tabs>
          <w:tab w:pos="9638" w:val="right" w:leader="dot"/>
        </w:tabs>
        <w:spacing w:line="420" w:lineRule="exact" w:before="0" w:after="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ПРИЛОЖЕНИЕ А. ER-диаграмма базы данных</w:t>
        <w:tab/>
        <w:t>51</w:t>
      </w:r>
    </w:p>
    <w:p>
      <w:pPr>
        <w:tabs>
          <w:tab w:pos="9638" w:val="right" w:leader="dot"/>
        </w:tabs>
        <w:spacing w:line="420" w:lineRule="exact" w:before="0" w:after="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ПРИЛОЖЕНИЕ Б. Скриншоты интерфейса</w:t>
        <w:tab/>
        <w:t>52</w:t>
      </w:r>
    </w:p>
    <w:p>
      <w:pPr>
        <w:tabs>
          <w:tab w:pos="9638" w:val="right" w:leader="dot"/>
        </w:tabs>
        <w:spacing w:line="420" w:lineRule="exact" w:before="0" w:after="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ПРИЛОЖЕНИЕ В. Диаграммы UML</w:t>
        <w:tab/>
        <w:t>57</w:t>
      </w:r>
    </w:p>
    <w:p>
      <w:r>
        <w:br w:type="page"/>
      </w:r>
    </w:p>
    <w:p>
      <w:pPr>
        <w:spacing w:line="420" w:lineRule="exact" w:before="0" w:after="24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ВВЕДЕНИЕ</w:t>
      </w:r>
    </w:p>
    <w:p>
      <w:pPr>
        <w:spacing w:line="420" w:lineRule="exact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условиях цифровизации рынка общественного питания перед владельцами ресторанов встаёт задача автоматизации операционных процессов. Современный гость ожидает возможности просматривать меню, оформлять доставку, бронировать столики и получать персональные скидки через веб-интерфейс без телефонных звонков.</w:t>
      </w:r>
    </w:p>
    <w:p>
      <w:pPr>
        <w:spacing w:line="420" w:lineRule="exact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Большинство готовых решений (iiko, r_keeper, Restik) ориентированы на крупные сети и предполагают значительные финансовые вложения. Для малого бизнеса они нередко избыточны и дороги. Альтернативой служат заказные веб-приложения под конкретное заведение.</w:t>
      </w:r>
    </w:p>
    <w:p>
      <w:pPr>
        <w:spacing w:line="420" w:lineRule="exact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Настоящая выпускная квалификационная работа посвящена разработке веб-приложения Look Restaurant, автоматизирующего ключевые процессы: управление меню, приём онлайн-заказов с промокодами, бронирование столиков, личный кабинет пользователя и административную панель. Дополнительно реализованы gamification-механики — мини-игра «Спринт шефа» и пасхальное яйцо.</w:t>
      </w:r>
    </w:p>
    <w:p>
      <w:pPr>
        <w:spacing w:line="420" w:lineRule="exact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Объект исследования — процессы цифрового взаимодействия гостей ресторана с заведением: просмотр меню, оформление заказа, бронирование стола и управление личными данными.</w:t>
      </w:r>
    </w:p>
    <w:p>
      <w:pPr>
        <w:spacing w:line="420" w:lineRule="exact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Предмет исследования — методы программной автоматизации указанных процессов на основе клиент-серверного веб-приложения (NestJS, React, PostgreSQL, Docker).</w:t>
      </w:r>
    </w:p>
    <w:p>
      <w:pPr>
        <w:spacing w:line="420" w:lineRule="exact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Цель работы — разработать и задокументировать веб-приложение Look Restaurant, обеспечивающее полный цикл цифрового взаимодействия гостя с рестораном.</w:t>
      </w:r>
    </w:p>
    <w:p>
      <w:pPr>
        <w:spacing w:line="420" w:lineRule="exact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Для достижения цели решены следующие задачи:</w:t>
      </w:r>
    </w:p>
    <w:p>
      <w:pPr>
        <w:spacing w:line="420" w:lineRule="exact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1. Проведён анализ предметной области и аналогов, сформулированы требования.</w:t>
      </w:r>
    </w:p>
    <w:p>
      <w:pPr>
        <w:spacing w:line="420" w:lineRule="exact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2. Обоснован технологический стек и спроектирована архитектура системы.</w:t>
      </w:r>
    </w:p>
    <w:p>
      <w:pPr>
        <w:spacing w:line="420" w:lineRule="exact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3. Разработаны серверные модули: аутентификация, меню, заказы, бронирование, отзывы, gamification.</w:t>
      </w:r>
    </w:p>
    <w:p>
      <w:pPr>
        <w:spacing w:line="420" w:lineRule="exact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4. Реализован клиентский интерфейс на React + Tailwind CSS + Framer Motion.</w:t>
      </w:r>
    </w:p>
    <w:p>
      <w:pPr>
        <w:spacing w:line="420" w:lineRule="exact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5. Разработана административная панель управления.</w:t>
      </w:r>
    </w:p>
    <w:p>
      <w:pPr>
        <w:spacing w:line="420" w:lineRule="exact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6. Приложение развёрнуто в Docker Compose.</w:t>
      </w:r>
    </w:p>
    <w:p>
      <w:pPr>
        <w:spacing w:line="420" w:lineRule="exact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7. Проведено функциональное тестирование.</w:t>
      </w:r>
    </w:p>
    <w:p>
      <w:pPr>
        <w:spacing w:line="420" w:lineRule="exact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Практическая значимость: разработанное приложение готово к развёртыванию для реального ресторана, все компоненты задокументированы.</w:t>
      </w:r>
    </w:p>
    <w:p>
      <w:pPr>
        <w:spacing w:line="420" w:lineRule="exact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ходе проектирования, с учётом требований к масштабируемости и независимой разработке клиент/сервер, рекомендованный техническим заданием стек Python / Django + SQLite / PostgreSQL был адаптирован под Node.js / NestJS + React + PostgreSQL + Docker. Данное решение официально обосновано в подразделе 2.1 настоящей пояснительной записки.</w:t>
      </w:r>
    </w:p>
    <w:p>
      <w:pPr>
        <w:spacing w:line="420" w:lineRule="exact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Адаптация технологического стека согласована с научным руководителем и зафиксирована в протоколе индивидуального задания. Функциональные и нефункциональные требования ТЗ сохранены в полном объёме.</w:t>
      </w:r>
    </w:p>
    <w:p>
      <w:r>
        <w:br w:type="page"/>
      </w:r>
    </w:p>
    <w:p>
      <w:pPr>
        <w:spacing w:line="420" w:lineRule="exact" w:before="0" w:after="24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ГЛАВА 1 ТЕХНИЧЕСКИЕ ТРЕБОВАНИЯ К СИСТЕМЕ</w:t>
      </w:r>
    </w:p>
    <w:p>
      <w:pPr>
        <w:spacing w:line="420" w:lineRule="exact" w:before="240" w:after="12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1.1 Назначение и область применения разрабатываемой системы</w:t>
      </w:r>
    </w:p>
    <w:p>
      <w:pPr>
        <w:spacing w:line="420" w:lineRule="exact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Look Restaurant представляет собой полнофункциональное клиент-серверное веб-приложение, предназначенное для автоматизации операционных процессов ресторанного заведения в цифровой среде. Система ориентирована на два основных типа пользователей: гостей ресторана — конечных потребителей услуг — и административный персонал заведения.</w:t>
      </w:r>
    </w:p>
    <w:p>
      <w:pPr>
        <w:spacing w:line="420" w:lineRule="exact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Для гостей система предоставляет единую цифровую точку взаимодействия с рестораном: просмотр и фильтрацию меню по категориям и цене, оформление заказа на доставку с выбором блюд и применением промокодов, бронирование столика на конкретную дату и время с отображением реальной доступности, личный кабинет с историей заказов и бронирований, а также возможность оставить отзыв с оценкой по пятибалльной шкале.</w:t>
      </w:r>
    </w:p>
    <w:p>
      <w:pPr>
        <w:spacing w:line="420" w:lineRule="exact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Административный персонал получает закрытую панель управления, доступную по отдельному паролю. В ней сосредоточены инструменты управления всеми аспектами работы ресторана: CRUD-операции над позициями меню, просмотр и изменение статусов поступивших заказов и бронирований, модерация отзывов гостей, просмотр контактных обращений и экспорт данных меню в CSV-файл.</w:t>
      </w:r>
    </w:p>
    <w:p>
      <w:pPr>
        <w:spacing w:line="420" w:lineRule="exact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Область применения системы — предприятия общественного питания малого и среднего масштаба (рестораны, кафе, бистро), желающие предложить гостям современный цифровой опыт взаимодействия без значительных затрат на корпоративные платформы.</w:t>
      </w:r>
    </w:p>
    <w:p>
      <w:pPr>
        <w:spacing w:line="420" w:lineRule="exact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Дополнительно система включает gamification-элементы: мини-игра «Спринт шефа» даёт промокод LOOKRUN после прохождения игровой дистанции 2500 метров; механика пасхального яйца открывает промокод LOOK15 при обнаружении скрытого элемента на странице заказа.</w:t>
      </w:r>
    </w:p>
    <w:p>
      <w:pPr>
        <w:spacing w:line="420" w:lineRule="exact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таблице 1 приведено описание ролей пользователей системы.</w:t>
      </w:r>
    </w:p>
    <w:p>
      <w:pPr>
        <w:spacing w:before="240" w:after="60" w:line="420" w:lineRule="exact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Таблица 1 – Роли пользователей системы Look Restaurant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W w:w="9639" w:type="dxa"/>
      </w:tblPr>
      <w:tblGrid>
        <w:gridCol w:w="3324"/>
        <w:gridCol w:w="3324"/>
        <w:gridCol w:w="3324"/>
      </w:tblGrid>
      <w:tr>
        <w:tc>
          <w:tcPr>
            <w:tcW w:type="dxa" w:w="2268"/>
            <w:tcW w:w="2268" w:type="dxa"/>
          </w:tcPr>
          <w:p>
            <w:pPr>
              <w:spacing w:before="40" w:after="40" w:line="360" w:lineRule="exact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Роль</w:t>
            </w:r>
          </w:p>
        </w:tc>
        <w:tc>
          <w:tcPr>
            <w:tcW w:type="dxa" w:w="2835"/>
            <w:tcW w:w="2835" w:type="dxa"/>
          </w:tcPr>
          <w:p>
            <w:pPr>
              <w:spacing w:before="40" w:after="40" w:line="360" w:lineRule="exact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Описание</w:t>
            </w:r>
          </w:p>
        </w:tc>
        <w:tc>
          <w:tcPr>
            <w:tcW w:type="dxa" w:w="4535"/>
            <w:tcW w:w="4536" w:type="dxa"/>
          </w:tcPr>
          <w:p>
            <w:pPr>
              <w:spacing w:before="40" w:after="40" w:line="360" w:lineRule="exact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Доступные функции</w:t>
            </w:r>
          </w:p>
        </w:tc>
      </w:tr>
      <w:tr>
        <w:tc>
          <w:tcPr>
            <w:tcW w:type="dxa" w:w="2268"/>
            <w:tcW w:w="2268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Авторизованный пользователь</w:t>
            </w:r>
          </w:p>
        </w:tc>
        <w:tc>
          <w:tcPr>
            <w:tcW w:type="dxa" w:w="2835"/>
            <w:tcW w:w="2835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Зарегистрированный пользователь с личным кабинетом</w:t>
            </w:r>
          </w:p>
        </w:tc>
        <w:tc>
          <w:tcPr>
            <w:tcW w:type="dxa" w:w="4535"/>
            <w:tcW w:w="4536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Просмотр меню, оформление заказа с промокодом, бронирование стола, история заказов и бронирований, отмена брони, отзывы, участие в gamification</w:t>
            </w:r>
          </w:p>
        </w:tc>
      </w:tr>
      <w:tr>
        <w:tc>
          <w:tcPr>
            <w:tcW w:type="dxa" w:w="2268"/>
            <w:tcW w:w="2268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Администратор</w:t>
            </w:r>
          </w:p>
        </w:tc>
        <w:tc>
          <w:tcPr>
            <w:tcW w:type="dxa" w:w="2835"/>
            <w:tcW w:w="2835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Сотрудник ресторана с отдельным паролем</w:t>
            </w:r>
          </w:p>
        </w:tc>
        <w:tc>
          <w:tcPr>
            <w:tcW w:type="dxa" w:w="4535"/>
            <w:tcW w:w="4536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Управление меню, заказами, бронированиями, отзывами; экспорт CSV; просмотр обращений</w:t>
            </w:r>
          </w:p>
        </w:tc>
      </w:tr>
    </w:tbl>
    <w:p>
      <w:pPr>
        <w:spacing w:line="420" w:lineRule="exact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Разграничение прав доступа реализовано на уровне сервера: все защищённые маршруты требуют валидного JWT-токена, административные маршруты дополнительно проверяют роль admin в полезной нагрузке токена. Это исключает несанкционированный доступ к функциям управления через прямой URL.</w:t>
      </w:r>
    </w:p>
    <w:p>
      <w:pPr>
        <w:spacing w:line="420" w:lineRule="exact" w:before="240" w:after="12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1.2 Функциональные характеристики и требования к системе</w:t>
      </w:r>
    </w:p>
    <w:p>
      <w:pPr>
        <w:spacing w:line="420" w:lineRule="exact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Функциональные требования к системе сформированы на основе анализа предметной области ресторанного бизнеса и изучения конкурирующих решений. К рассмотренным аналогам относятся: iiko (комплексная система автоматизации ресторана с модулями кассы, склада и CRM), r_keeper (программный продукт для автоматизации обслуживания в залах и кухне) и Restik (облачная система учёта для кафе и ресторанов с онлайн-кассой). Все три решения обладают широким функционалом, однако рассчитаны на средние и крупные предприятия, требуют платных лицензий и интеграции со специализированным оборудованием.</w:t>
      </w:r>
    </w:p>
    <w:p>
      <w:pPr>
        <w:spacing w:line="420" w:lineRule="exact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Разрабатываемая система Look Restaurant предлагает более компактное и экономичное решение, ориентированное на цифровое взаимодействие с гостем через веб-интерфейс. Ключевые функциональные требования систематизированы в таблице 2.</w:t>
      </w:r>
    </w:p>
    <w:p>
      <w:pPr>
        <w:spacing w:before="240" w:after="60" w:line="420" w:lineRule="exact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Таблица 2 – Функциональные требования к системе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W w:w="9639" w:type="dxa"/>
      </w:tblPr>
      <w:tblGrid>
        <w:gridCol w:w="3324"/>
        <w:gridCol w:w="3324"/>
        <w:gridCol w:w="3324"/>
      </w:tblGrid>
      <w:tr>
        <w:tc>
          <w:tcPr>
            <w:tcW w:type="dxa" w:w="1701"/>
            <w:tcW w:w="1701" w:type="dxa"/>
          </w:tcPr>
          <w:p>
            <w:pPr>
              <w:spacing w:before="40" w:after="40" w:line="360" w:lineRule="exact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Модуль</w:t>
            </w:r>
          </w:p>
        </w:tc>
        <w:tc>
          <w:tcPr>
            <w:tcW w:type="dxa" w:w="6236"/>
            <w:tcW w:w="6237" w:type="dxa"/>
          </w:tcPr>
          <w:p>
            <w:pPr>
              <w:spacing w:before="40" w:after="40" w:line="360" w:lineRule="exact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Требование</w:t>
            </w:r>
          </w:p>
        </w:tc>
        <w:tc>
          <w:tcPr>
            <w:tcW w:type="dxa" w:w="1701"/>
            <w:tcW w:w="1701" w:type="dxa"/>
          </w:tcPr>
          <w:p>
            <w:pPr>
              <w:spacing w:before="40" w:after="40" w:line="360" w:lineRule="exact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Приоритет</w:t>
            </w:r>
          </w:p>
        </w:tc>
      </w:tr>
      <w:tr>
        <w:tc>
          <w:tcPr>
            <w:tcW w:type="dxa" w:w="1701"/>
            <w:tcW w:w="1701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Аутентификация</w:t>
            </w:r>
          </w:p>
        </w:tc>
        <w:tc>
          <w:tcPr>
            <w:tcW w:type="dxa" w:w="6236"/>
            <w:tcW w:w="6237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Регистрация: проверка имени, уникального email, телефона, пароля (мин. 6 символов)</w:t>
            </w:r>
          </w:p>
        </w:tc>
        <w:tc>
          <w:tcPr>
            <w:tcW w:type="dxa" w:w="1701"/>
            <w:tcW w:w="1701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Высокий</w:t>
            </w:r>
          </w:p>
        </w:tc>
      </w:tr>
      <w:tr>
        <w:tc>
          <w:tcPr>
            <w:tcW w:type="dxa" w:w="1701"/>
            <w:tcW w:w="1701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Аутентификация</w:t>
            </w:r>
          </w:p>
        </w:tc>
        <w:tc>
          <w:tcPr>
            <w:tcW w:type="dxa" w:w="6236"/>
            <w:tcW w:w="6237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Вход по email и паролю; возврат JWT-токена</w:t>
            </w:r>
          </w:p>
        </w:tc>
        <w:tc>
          <w:tcPr>
            <w:tcW w:type="dxa" w:w="1701"/>
            <w:tcW w:w="1701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Высокий</w:t>
            </w:r>
          </w:p>
        </w:tc>
      </w:tr>
      <w:tr>
        <w:tc>
          <w:tcPr>
            <w:tcW w:type="dxa" w:w="1701"/>
            <w:tcW w:w="1701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Аутентификация</w:t>
            </w:r>
          </w:p>
        </w:tc>
        <w:tc>
          <w:tcPr>
            <w:tcW w:type="dxa" w:w="6236"/>
            <w:tcW w:w="6237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Восстановление пароля через 6-значный код на email (срок 15 мин)</w:t>
            </w:r>
          </w:p>
        </w:tc>
        <w:tc>
          <w:tcPr>
            <w:tcW w:type="dxa" w:w="1701"/>
            <w:tcW w:w="1701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Высокий</w:t>
            </w:r>
          </w:p>
        </w:tc>
      </w:tr>
      <w:tr>
        <w:tc>
          <w:tcPr>
            <w:tcW w:type="dxa" w:w="1701"/>
            <w:tcW w:w="1701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Аутентификация</w:t>
            </w:r>
          </w:p>
        </w:tc>
        <w:tc>
          <w:tcPr>
            <w:tcW w:type="dxa" w:w="6236"/>
            <w:tcW w:w="6237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Редактирование профиля: изменение имени и телефона</w:t>
            </w:r>
          </w:p>
        </w:tc>
        <w:tc>
          <w:tcPr>
            <w:tcW w:type="dxa" w:w="1701"/>
            <w:tcW w:w="1701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Средний</w:t>
            </w:r>
          </w:p>
        </w:tc>
      </w:tr>
      <w:tr>
        <w:tc>
          <w:tcPr>
            <w:tcW w:type="dxa" w:w="1701"/>
            <w:tcW w:w="1701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Меню</w:t>
            </w:r>
          </w:p>
        </w:tc>
        <w:tc>
          <w:tcPr>
            <w:tcW w:type="dxa" w:w="6236"/>
            <w:tcW w:w="6237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Получение полного списка позиций меню (публичный доступ)</w:t>
            </w:r>
          </w:p>
        </w:tc>
        <w:tc>
          <w:tcPr>
            <w:tcW w:type="dxa" w:w="1701"/>
            <w:tcW w:w="1701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Высокий</w:t>
            </w:r>
          </w:p>
        </w:tc>
      </w:tr>
      <w:tr>
        <w:tc>
          <w:tcPr>
            <w:tcW w:type="dxa" w:w="1701"/>
            <w:tcW w:w="1701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Меню</w:t>
            </w:r>
          </w:p>
        </w:tc>
        <w:tc>
          <w:tcPr>
            <w:tcW w:type="dxa" w:w="6236"/>
            <w:tcW w:w="6237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Фильтрация меню по категории на стороне клиента</w:t>
            </w:r>
          </w:p>
        </w:tc>
        <w:tc>
          <w:tcPr>
            <w:tcW w:type="dxa" w:w="1701"/>
            <w:tcW w:w="1701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Высокий</w:t>
            </w:r>
          </w:p>
        </w:tc>
      </w:tr>
      <w:tr>
        <w:tc>
          <w:tcPr>
            <w:tcW w:type="dxa" w:w="1701"/>
            <w:tcW w:w="1701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Меню</w:t>
            </w:r>
          </w:p>
        </w:tc>
        <w:tc>
          <w:tcPr>
            <w:tcW w:type="dxa" w:w="6236"/>
            <w:tcW w:w="6237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Сортировка по цене (возрастание / убывание)</w:t>
            </w:r>
          </w:p>
        </w:tc>
        <w:tc>
          <w:tcPr>
            <w:tcW w:type="dxa" w:w="1701"/>
            <w:tcW w:w="1701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Средний</w:t>
            </w:r>
          </w:p>
        </w:tc>
      </w:tr>
      <w:tr>
        <w:tc>
          <w:tcPr>
            <w:tcW w:type="dxa" w:w="1701"/>
            <w:tcW w:w="1701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Меню</w:t>
            </w:r>
          </w:p>
        </w:tc>
        <w:tc>
          <w:tcPr>
            <w:tcW w:type="dxa" w:w="6236"/>
            <w:tcW w:w="6237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CRUD-управление через административную панель</w:t>
            </w:r>
          </w:p>
        </w:tc>
        <w:tc>
          <w:tcPr>
            <w:tcW w:type="dxa" w:w="1701"/>
            <w:tcW w:w="1701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Высокий</w:t>
            </w:r>
          </w:p>
        </w:tc>
      </w:tr>
      <w:tr>
        <w:tc>
          <w:tcPr>
            <w:tcW w:type="dxa" w:w="1701"/>
            <w:tcW w:w="1701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Заказы</w:t>
            </w:r>
          </w:p>
        </w:tc>
        <w:tc>
          <w:tcPr>
            <w:tcW w:type="dxa" w:w="6236"/>
            <w:tcW w:w="6237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Создание заказа: адрес, телефон, имя получателя, email, список блюд с ценой</w:t>
            </w:r>
          </w:p>
        </w:tc>
        <w:tc>
          <w:tcPr>
            <w:tcW w:type="dxa" w:w="1701"/>
            <w:tcW w:w="1701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Высокий</w:t>
            </w:r>
          </w:p>
        </w:tc>
      </w:tr>
      <w:tr>
        <w:tc>
          <w:tcPr>
            <w:tcW w:type="dxa" w:w="1701"/>
            <w:tcW w:w="1701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Заказы</w:t>
            </w:r>
          </w:p>
        </w:tc>
        <w:tc>
          <w:tcPr>
            <w:tcW w:type="dxa" w:w="6236"/>
            <w:tcW w:w="6237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Применение промокодов: LOOK20 (первый заказ), LOOK15 (пасхалка), LOOKRUN (игра)</w:t>
            </w:r>
          </w:p>
        </w:tc>
        <w:tc>
          <w:tcPr>
            <w:tcW w:type="dxa" w:w="1701"/>
            <w:tcW w:w="1701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Средний</w:t>
            </w:r>
          </w:p>
        </w:tc>
      </w:tr>
      <w:tr>
        <w:tc>
          <w:tcPr>
            <w:tcW w:type="dxa" w:w="1701"/>
            <w:tcW w:w="1701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Заказы</w:t>
            </w:r>
          </w:p>
        </w:tc>
        <w:tc>
          <w:tcPr>
            <w:tcW w:type="dxa" w:w="6236"/>
            <w:tcW w:w="6237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История заказов в личном кабинете пользователя</w:t>
            </w:r>
          </w:p>
        </w:tc>
        <w:tc>
          <w:tcPr>
            <w:tcW w:type="dxa" w:w="1701"/>
            <w:tcW w:w="1701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Средний</w:t>
            </w:r>
          </w:p>
        </w:tc>
      </w:tr>
      <w:tr>
        <w:tc>
          <w:tcPr>
            <w:tcW w:type="dxa" w:w="1701"/>
            <w:tcW w:w="1701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Заказы</w:t>
            </w:r>
          </w:p>
        </w:tc>
        <w:tc>
          <w:tcPr>
            <w:tcW w:type="dxa" w:w="6236"/>
            <w:tcW w:w="6237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Управление заказами в админ-панели: список, смена статуса</w:t>
            </w:r>
          </w:p>
        </w:tc>
        <w:tc>
          <w:tcPr>
            <w:tcW w:type="dxa" w:w="1701"/>
            <w:tcW w:w="1701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Высокий</w:t>
            </w:r>
          </w:p>
        </w:tc>
      </w:tr>
      <w:tr>
        <w:tc>
          <w:tcPr>
            <w:tcW w:type="dxa" w:w="1701"/>
            <w:tcW w:w="1701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Бронирование</w:t>
            </w:r>
          </w:p>
        </w:tc>
        <w:tc>
          <w:tcPr>
            <w:tcW w:type="dxa" w:w="6236"/>
            <w:tcW w:w="6237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Создание брони: дата, время, количество гостей, номер стола, примечания</w:t>
            </w:r>
          </w:p>
        </w:tc>
        <w:tc>
          <w:tcPr>
            <w:tcW w:type="dxa" w:w="1701"/>
            <w:tcW w:w="1701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Высокий</w:t>
            </w:r>
          </w:p>
        </w:tc>
      </w:tr>
      <w:tr>
        <w:tc>
          <w:tcPr>
            <w:tcW w:type="dxa" w:w="1701"/>
            <w:tcW w:w="1701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Бронирование</w:t>
            </w:r>
          </w:p>
        </w:tc>
        <w:tc>
          <w:tcPr>
            <w:tcW w:type="dxa" w:w="6236"/>
            <w:tcW w:w="6237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Проверка доступности столиков в реальном времени</w:t>
            </w:r>
          </w:p>
        </w:tc>
        <w:tc>
          <w:tcPr>
            <w:tcW w:type="dxa" w:w="1701"/>
            <w:tcW w:w="1701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Высокий</w:t>
            </w:r>
          </w:p>
        </w:tc>
      </w:tr>
      <w:tr>
        <w:tc>
          <w:tcPr>
            <w:tcW w:type="dxa" w:w="1701"/>
            <w:tcW w:w="1701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Бронирование</w:t>
            </w:r>
          </w:p>
        </w:tc>
        <w:tc>
          <w:tcPr>
            <w:tcW w:type="dxa" w:w="6236"/>
            <w:tcW w:w="6237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Защита от двойного бронирования одного стола</w:t>
            </w:r>
          </w:p>
        </w:tc>
        <w:tc>
          <w:tcPr>
            <w:tcW w:type="dxa" w:w="1701"/>
            <w:tcW w:w="1701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Высокий</w:t>
            </w:r>
          </w:p>
        </w:tc>
      </w:tr>
      <w:tr>
        <w:tc>
          <w:tcPr>
            <w:tcW w:type="dxa" w:w="1701"/>
            <w:tcW w:w="1701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Бронирование</w:t>
            </w:r>
          </w:p>
        </w:tc>
        <w:tc>
          <w:tcPr>
            <w:tcW w:type="dxa" w:w="6236"/>
            <w:tcW w:w="6237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Отмена бронирования пользователем из личного кабинета</w:t>
            </w:r>
          </w:p>
        </w:tc>
        <w:tc>
          <w:tcPr>
            <w:tcW w:type="dxa" w:w="1701"/>
            <w:tcW w:w="1701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Средний</w:t>
            </w:r>
          </w:p>
        </w:tc>
      </w:tr>
      <w:tr>
        <w:tc>
          <w:tcPr>
            <w:tcW w:type="dxa" w:w="1701"/>
            <w:tcW w:w="1701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Отзывы</w:t>
            </w:r>
          </w:p>
        </w:tc>
        <w:tc>
          <w:tcPr>
            <w:tcW w:type="dxa" w:w="6236"/>
            <w:tcW w:w="6237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Создание отзыва: имя, оценка 1–5, текст; публичный просмотр всех отзывов</w:t>
            </w:r>
          </w:p>
        </w:tc>
        <w:tc>
          <w:tcPr>
            <w:tcW w:type="dxa" w:w="1701"/>
            <w:tcW w:w="1701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Средний</w:t>
            </w:r>
          </w:p>
        </w:tc>
      </w:tr>
      <w:tr>
        <w:tc>
          <w:tcPr>
            <w:tcW w:type="dxa" w:w="1701"/>
            <w:tcW w:w="1701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Контакт</w:t>
            </w:r>
          </w:p>
        </w:tc>
        <w:tc>
          <w:tcPr>
            <w:tcW w:type="dxa" w:w="6236"/>
            <w:tcW w:w="6237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Отправка обращения: имя, контакт, текст сообщения</w:t>
            </w:r>
          </w:p>
        </w:tc>
        <w:tc>
          <w:tcPr>
            <w:tcW w:type="dxa" w:w="1701"/>
            <w:tcW w:w="1701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Низкий</w:t>
            </w:r>
          </w:p>
        </w:tc>
      </w:tr>
      <w:tr>
        <w:tc>
          <w:tcPr>
            <w:tcW w:type="dxa" w:w="1701"/>
            <w:tcW w:w="1701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Gamification</w:t>
            </w:r>
          </w:p>
        </w:tc>
        <w:tc>
          <w:tcPr>
            <w:tcW w:type="dxa" w:w="6236"/>
            <w:tcW w:w="6237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Мини-игра «Спринт шефа»: после прохождения дистанции 2500 м — промокод LOOKRUN</w:t>
            </w:r>
          </w:p>
        </w:tc>
        <w:tc>
          <w:tcPr>
            <w:tcW w:type="dxa" w:w="1701"/>
            <w:tcW w:w="1701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Низкий</w:t>
            </w:r>
          </w:p>
        </w:tc>
      </w:tr>
      <w:tr>
        <w:tc>
          <w:tcPr>
            <w:tcW w:type="dxa" w:w="1701"/>
            <w:tcW w:w="1701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Gamification</w:t>
            </w:r>
          </w:p>
        </w:tc>
        <w:tc>
          <w:tcPr>
            <w:tcW w:type="dxa" w:w="6236"/>
            <w:tcW w:w="6237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Пасхальное яйцо: обнаружение скрытого элемента — промокод LOOK15</w:t>
            </w:r>
          </w:p>
        </w:tc>
        <w:tc>
          <w:tcPr>
            <w:tcW w:type="dxa" w:w="1701"/>
            <w:tcW w:w="1701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Низкий</w:t>
            </w:r>
          </w:p>
        </w:tc>
      </w:tr>
      <w:tr>
        <w:tc>
          <w:tcPr>
            <w:tcW w:type="dxa" w:w="1701"/>
            <w:tcW w:w="1701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Администрирование</w:t>
            </w:r>
          </w:p>
        </w:tc>
        <w:tc>
          <w:tcPr>
            <w:tcW w:type="dxa" w:w="6236"/>
            <w:tcW w:w="6237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Экспорт меню в CSV-файл</w:t>
            </w:r>
          </w:p>
        </w:tc>
        <w:tc>
          <w:tcPr>
            <w:tcW w:type="dxa" w:w="1701"/>
            <w:tcW w:w="1701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Средний</w:t>
            </w:r>
          </w:p>
        </w:tc>
      </w:tr>
      <w:tr>
        <w:tc>
          <w:tcPr>
            <w:tcW w:type="dxa" w:w="1701"/>
            <w:tcW w:w="1701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Администрирование</w:t>
            </w:r>
          </w:p>
        </w:tc>
        <w:tc>
          <w:tcPr>
            <w:tcW w:type="dxa" w:w="6236"/>
            <w:tcW w:w="6237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Просмотр и удаление отзывов через административную панель</w:t>
            </w:r>
          </w:p>
        </w:tc>
        <w:tc>
          <w:tcPr>
            <w:tcW w:type="dxa" w:w="1701"/>
            <w:tcW w:w="1701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Средний</w:t>
            </w:r>
          </w:p>
        </w:tc>
      </w:tr>
    </w:tbl>
    <w:p>
      <w:pPr>
        <w:spacing w:line="420" w:lineRule="exact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 основе анализа функциональных требований были также сформулированы нефункциональные требования, представленные в таблице 3. Они определяют ограничения по производительности, безопасности, надёжности и удобству использования.</w:t>
      </w:r>
    </w:p>
    <w:p>
      <w:pPr>
        <w:spacing w:before="240" w:after="60" w:line="420" w:lineRule="exact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Таблица 3 – Нефункциональные требования к системе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W w:w="9639" w:type="dxa"/>
      </w:tblPr>
      <w:tblGrid>
        <w:gridCol w:w="3324"/>
        <w:gridCol w:w="3324"/>
        <w:gridCol w:w="3324"/>
      </w:tblGrid>
      <w:tr>
        <w:tc>
          <w:tcPr>
            <w:tcW w:type="dxa" w:w="1701"/>
            <w:tcW w:w="1701" w:type="dxa"/>
          </w:tcPr>
          <w:p>
            <w:pPr>
              <w:spacing w:before="40" w:after="40" w:line="360" w:lineRule="exact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Категория</w:t>
            </w:r>
          </w:p>
        </w:tc>
        <w:tc>
          <w:tcPr>
            <w:tcW w:type="dxa" w:w="5102"/>
            <w:tcW w:w="5103" w:type="dxa"/>
          </w:tcPr>
          <w:p>
            <w:pPr>
              <w:spacing w:before="40" w:after="40" w:line="360" w:lineRule="exact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Требование</w:t>
            </w:r>
          </w:p>
        </w:tc>
        <w:tc>
          <w:tcPr>
            <w:tcW w:type="dxa" w:w="2835"/>
            <w:tcW w:w="2835" w:type="dxa"/>
          </w:tcPr>
          <w:p>
            <w:pPr>
              <w:spacing w:before="40" w:after="40" w:line="360" w:lineRule="exact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Обоснование</w:t>
            </w:r>
          </w:p>
        </w:tc>
      </w:tr>
      <w:tr>
        <w:tc>
          <w:tcPr>
            <w:tcW w:type="dxa" w:w="1701"/>
            <w:tcW w:w="1701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Производительность</w:t>
            </w:r>
          </w:p>
        </w:tc>
        <w:tc>
          <w:tcPr>
            <w:tcW w:type="dxa" w:w="5102"/>
            <w:tcW w:w="5103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Время ответа API (меню, отзывы) — не более 200 мс</w:t>
            </w:r>
          </w:p>
        </w:tc>
        <w:tc>
          <w:tcPr>
            <w:tcW w:type="dxa" w:w="2835"/>
            <w:tcW w:w="2835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Плавность интерфейса, отсутствие задержек</w:t>
            </w:r>
          </w:p>
        </w:tc>
      </w:tr>
      <w:tr>
        <w:tc>
          <w:tcPr>
            <w:tcW w:type="dxa" w:w="1701"/>
            <w:tcW w:w="1701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Безопасность</w:t>
            </w:r>
          </w:p>
        </w:tc>
        <w:tc>
          <w:tcPr>
            <w:tcW w:type="dxa" w:w="5102"/>
            <w:tcW w:w="5103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Пароли хранятся только в виде хэша bcrypt (cost factor = 10)</w:t>
            </w:r>
          </w:p>
        </w:tc>
        <w:tc>
          <w:tcPr>
            <w:tcW w:type="dxa" w:w="2835"/>
            <w:tcW w:w="2835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Защита данных при утечке базы данных</w:t>
            </w:r>
          </w:p>
        </w:tc>
      </w:tr>
      <w:tr>
        <w:tc>
          <w:tcPr>
            <w:tcW w:type="dxa" w:w="1701"/>
            <w:tcW w:w="1701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Безопасность</w:t>
            </w:r>
          </w:p>
        </w:tc>
        <w:tc>
          <w:tcPr>
            <w:tcW w:type="dxa" w:w="5102"/>
            <w:tcW w:w="5103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Все защищённые маршруты проверяют JWT; административные — дополнительно роль admin</w:t>
            </w:r>
          </w:p>
        </w:tc>
        <w:tc>
          <w:tcPr>
            <w:tcW w:type="dxa" w:w="2835"/>
            <w:tcW w:w="2835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Разграничение прав пользователей и администраторов</w:t>
            </w:r>
          </w:p>
        </w:tc>
      </w:tr>
      <w:tr>
        <w:tc>
          <w:tcPr>
            <w:tcW w:type="dxa" w:w="1701"/>
            <w:tcW w:w="1701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Безопасность</w:t>
            </w:r>
          </w:p>
        </w:tc>
        <w:tc>
          <w:tcPr>
            <w:tcW w:type="dxa" w:w="5102"/>
            <w:tcW w:w="5103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Секреты (JWT_SECRET, пароли) хранятся в переменных окружения, не в коде</w:t>
            </w:r>
          </w:p>
        </w:tc>
        <w:tc>
          <w:tcPr>
            <w:tcW w:type="dxa" w:w="2835"/>
            <w:tcW w:w="2835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Исключение утечки секретов через репозиторий</w:t>
            </w:r>
          </w:p>
        </w:tc>
      </w:tr>
      <w:tr>
        <w:tc>
          <w:tcPr>
            <w:tcW w:type="dxa" w:w="1701"/>
            <w:tcW w:w="1701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Надёжность</w:t>
            </w:r>
          </w:p>
        </w:tc>
        <w:tc>
          <w:tcPr>
            <w:tcW w:type="dxa" w:w="5102"/>
            <w:tcW w:w="5103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Серверная валидация всех входных данных через class-validator</w:t>
            </w:r>
          </w:p>
        </w:tc>
        <w:tc>
          <w:tcPr>
            <w:tcW w:type="dxa" w:w="2835"/>
            <w:tcW w:w="2835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Предотвращение некорректных записей в БД</w:t>
            </w:r>
          </w:p>
        </w:tc>
      </w:tr>
      <w:tr>
        <w:tc>
          <w:tcPr>
            <w:tcW w:type="dxa" w:w="1701"/>
            <w:tcW w:w="1701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Надёжность</w:t>
            </w:r>
          </w:p>
        </w:tc>
        <w:tc>
          <w:tcPr>
            <w:tcW w:type="dxa" w:w="5102"/>
            <w:tcW w:w="5103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Транзакционное обновление БД при смене пароля ($transaction)</w:t>
            </w:r>
          </w:p>
        </w:tc>
        <w:tc>
          <w:tcPr>
            <w:tcW w:type="dxa" w:w="2835"/>
            <w:tcW w:w="2835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Исключение рассинхронизации данных при сбое</w:t>
            </w:r>
          </w:p>
        </w:tc>
      </w:tr>
      <w:tr>
        <w:tc>
          <w:tcPr>
            <w:tcW w:type="dxa" w:w="1701"/>
            <w:tcW w:w="1701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Надёжность</w:t>
            </w:r>
          </w:p>
        </w:tc>
        <w:tc>
          <w:tcPr>
            <w:tcW w:type="dxa" w:w="5102"/>
            <w:tcW w:w="5103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Тайм-аут HTTP-запросов: 10 с по умолчанию, 8 с для авторизации</w:t>
            </w:r>
          </w:p>
        </w:tc>
        <w:tc>
          <w:tcPr>
            <w:tcW w:type="dxa" w:w="2835"/>
            <w:tcW w:w="2835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Корректное поведение при задержках сервера</w:t>
            </w:r>
          </w:p>
        </w:tc>
      </w:tr>
      <w:tr>
        <w:tc>
          <w:tcPr>
            <w:tcW w:type="dxa" w:w="1701"/>
            <w:tcW w:w="1701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Удобство</w:t>
            </w:r>
          </w:p>
        </w:tc>
        <w:tc>
          <w:tcPr>
            <w:tcW w:type="dxa" w:w="5102"/>
            <w:tcW w:w="5103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Адаптивный дизайн: мобильные, планшеты, десктоп (Tailwind CSS breakpoints)</w:t>
            </w:r>
          </w:p>
        </w:tc>
        <w:tc>
          <w:tcPr>
            <w:tcW w:type="dxa" w:w="2835"/>
            <w:tcW w:w="2835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Высокая доля мобильного трафика в аудитории</w:t>
            </w:r>
          </w:p>
        </w:tc>
      </w:tr>
      <w:tr>
        <w:tc>
          <w:tcPr>
            <w:tcW w:type="dxa" w:w="1701"/>
            <w:tcW w:w="1701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Удобство</w:t>
            </w:r>
          </w:p>
        </w:tc>
        <w:tc>
          <w:tcPr>
            <w:tcW w:type="dxa" w:w="5102"/>
            <w:tcW w:w="5103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Плавные анимации Framer Motion: переходы, hover, появление при прокрутке</w:t>
            </w:r>
          </w:p>
        </w:tc>
        <w:tc>
          <w:tcPr>
            <w:tcW w:type="dxa" w:w="2835"/>
            <w:tcW w:w="2835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Ощущение качественного продукта</w:t>
            </w:r>
          </w:p>
        </w:tc>
      </w:tr>
      <w:tr>
        <w:tc>
          <w:tcPr>
            <w:tcW w:type="dxa" w:w="1701"/>
            <w:tcW w:w="1701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Развёртывание</w:t>
            </w:r>
          </w:p>
        </w:tc>
        <w:tc>
          <w:tcPr>
            <w:tcW w:type="dxa" w:w="5102"/>
            <w:tcW w:w="5103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Запуск всего стека одной командой: docker compose up --build</w:t>
            </w:r>
          </w:p>
        </w:tc>
        <w:tc>
          <w:tcPr>
            <w:tcW w:type="dxa" w:w="2835"/>
            <w:tcW w:w="2835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Воспроизводимое окружение, простота деплоя</w:t>
            </w:r>
          </w:p>
        </w:tc>
      </w:tr>
    </w:tbl>
    <w:p>
      <w:pPr>
        <w:spacing w:line="420" w:lineRule="exact" w:before="240" w:after="12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1.3 Требования к надёжности и составу технических средств</w:t>
      </w:r>
    </w:p>
    <w:p>
      <w:pPr>
        <w:spacing w:line="420" w:lineRule="exact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Требования к надёжности определяются назначением системы — обслуживание гостей в режиме реального времени. Серверная валидация через class-validator проверяет все входящие DTO (типы, обязательные поля, длину строк, диапазоны значений); нарушение любого ограничения возвращает HTTP 400 с детальным описанием. Атомарность критических операций обеспечивается транзакциями Prisma ($transaction) — например, при сбросе пароля обновление хэша и пометка токена как использованного выполняются как единое целое.</w:t>
      </w:r>
    </w:p>
    <w:p>
      <w:pPr>
        <w:spacing w:line="420" w:lineRule="exact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Конкурентные запросы на бронирование одного стола блокируются повторной проверкой уникальности (дата, время, номер стола) перед INSERT — при конфликте возвращается HTTP 409. Клиентские запросы ограничены тайм-аутом 10 с через AbortController, что исключает бесконечное ожидание. Контейнеры Docker Compose работают с политикой unless-stopped; API стартует только после прохождения health check PostgreSQL (pg_isready).</w:t>
      </w:r>
    </w:p>
    <w:p>
      <w:pPr>
        <w:spacing w:line="420" w:lineRule="exact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Требования к аппаратным средствам для сервера приведены в таблице 4.</w:t>
      </w:r>
    </w:p>
    <w:p>
      <w:pPr>
        <w:spacing w:before="240" w:after="60" w:line="420" w:lineRule="exact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Таблица 4 – Требования к аппаратным средствам сервера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W w:w="9639" w:type="dxa"/>
      </w:tblPr>
      <w:tblGrid>
        <w:gridCol w:w="3324"/>
        <w:gridCol w:w="3324"/>
        <w:gridCol w:w="3324"/>
      </w:tblGrid>
      <w:tr>
        <w:tc>
          <w:tcPr>
            <w:tcW w:type="dxa" w:w="2835"/>
            <w:tcW w:w="2835" w:type="dxa"/>
          </w:tcPr>
          <w:p>
            <w:pPr>
              <w:spacing w:before="40" w:after="40" w:line="360" w:lineRule="exact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Компонент</w:t>
            </w:r>
          </w:p>
        </w:tc>
        <w:tc>
          <w:tcPr>
            <w:tcW w:type="dxa" w:w="3402"/>
            <w:tcW w:w="3402" w:type="dxa"/>
          </w:tcPr>
          <w:p>
            <w:pPr>
              <w:spacing w:before="40" w:after="40" w:line="360" w:lineRule="exact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Минимальные требования</w:t>
            </w:r>
          </w:p>
        </w:tc>
        <w:tc>
          <w:tcPr>
            <w:tcW w:type="dxa" w:w="3402"/>
            <w:tcW w:w="3402" w:type="dxa"/>
          </w:tcPr>
          <w:p>
            <w:pPr>
              <w:spacing w:before="40" w:after="40" w:line="360" w:lineRule="exact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Рекомендуемые требования</w:t>
            </w:r>
          </w:p>
        </w:tc>
      </w:tr>
      <w:tr>
        <w:tc>
          <w:tcPr>
            <w:tcW w:type="dxa" w:w="2835"/>
            <w:tcW w:w="2835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Процессор</w:t>
            </w:r>
          </w:p>
        </w:tc>
        <w:tc>
          <w:tcPr>
            <w:tcW w:type="dxa" w:w="3402"/>
            <w:tcW w:w="3402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2 ядра, 1.5 ГГц</w:t>
            </w:r>
          </w:p>
        </w:tc>
        <w:tc>
          <w:tcPr>
            <w:tcW w:type="dxa" w:w="3402"/>
            <w:tcW w:w="3402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4 ядра, 2.5 ГГц и выше</w:t>
            </w:r>
          </w:p>
        </w:tc>
      </w:tr>
      <w:tr>
        <w:tc>
          <w:tcPr>
            <w:tcW w:type="dxa" w:w="2835"/>
            <w:tcW w:w="2835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Оперативная память</w:t>
            </w:r>
          </w:p>
        </w:tc>
        <w:tc>
          <w:tcPr>
            <w:tcW w:type="dxa" w:w="3402"/>
            <w:tcW w:w="3402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2 ГБ ОЗУ</w:t>
            </w:r>
          </w:p>
        </w:tc>
        <w:tc>
          <w:tcPr>
            <w:tcW w:type="dxa" w:w="3402"/>
            <w:tcW w:w="3402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4 ГБ ОЗУ и более</w:t>
            </w:r>
          </w:p>
        </w:tc>
      </w:tr>
      <w:tr>
        <w:tc>
          <w:tcPr>
            <w:tcW w:type="dxa" w:w="2835"/>
            <w:tcW w:w="2835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Дисковое пространство</w:t>
            </w:r>
          </w:p>
        </w:tc>
        <w:tc>
          <w:tcPr>
            <w:tcW w:type="dxa" w:w="3402"/>
            <w:tcW w:w="3402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10 ГБ</w:t>
            </w:r>
          </w:p>
        </w:tc>
        <w:tc>
          <w:tcPr>
            <w:tcW w:type="dxa" w:w="3402"/>
            <w:tcW w:w="3402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20 ГБ SSD</w:t>
            </w:r>
          </w:p>
        </w:tc>
      </w:tr>
      <w:tr>
        <w:tc>
          <w:tcPr>
            <w:tcW w:type="dxa" w:w="2835"/>
            <w:tcW w:w="2835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Операционная система</w:t>
            </w:r>
          </w:p>
        </w:tc>
        <w:tc>
          <w:tcPr>
            <w:tcW w:type="dxa" w:w="3402"/>
            <w:tcW w:w="3402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Linux Ubuntu 22.04+</w:t>
            </w:r>
          </w:p>
        </w:tc>
        <w:tc>
          <w:tcPr>
            <w:tcW w:type="dxa" w:w="3402"/>
            <w:tcW w:w="3402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Ubuntu 24.04 LTS</w:t>
            </w:r>
          </w:p>
        </w:tc>
      </w:tr>
      <w:tr>
        <w:tc>
          <w:tcPr>
            <w:tcW w:type="dxa" w:w="2835"/>
            <w:tcW w:w="2835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Программное обеспечение</w:t>
            </w:r>
          </w:p>
        </w:tc>
        <w:tc>
          <w:tcPr>
            <w:tcW w:type="dxa" w:w="3402"/>
            <w:tcW w:w="3402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Docker Engine 24.0+, Compose V2</w:t>
            </w:r>
          </w:p>
        </w:tc>
        <w:tc>
          <w:tcPr>
            <w:tcW w:type="dxa" w:w="3402"/>
            <w:tcW w:w="3402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Те же версии и выше</w:t>
            </w:r>
          </w:p>
        </w:tc>
      </w:tr>
    </w:tbl>
    <w:p>
      <w:pPr>
        <w:spacing w:line="420" w:lineRule="exact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Для конечного пользователя (браузерная часть) требования минимальны: любое устройство с современным браузером (Chrome 90+, Firefox 88+, Edge 90+, Safari 14+), поддерживающим JavaScript ES2020 и CSS3. Специального программного обеспечения не требуется.</w:t>
      </w:r>
    </w:p>
    <w:p>
      <w:pPr>
        <w:spacing w:line="420" w:lineRule="exact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Требования к резервному копированию и ведению журналов. Данные PostgreSQL хранятся в именованном Docker volume postgres_data, что обеспечивает их сохранность при перезапуске контейнеров. Для производственной эксплуатации рекомендуется периодическое резервное копирование базы данных командой pg_dump с последующим сохранением дампа на внешнем хранилище. На уровне приложения реализовано инфраструктурное журналирование: глобальный фильтр исключений HttpErrorFilter фиксирует в стандартном потоке вывода сервера все обработанные ошибки с указанием HTTP-статуса, пути запроса и временной метки. В Docker Compose журналы доступны через команду docker logs look_api. В перспективе предусмотрено подключение структурированного логирования (Winston или Pino) с ротацией файлов журнала по дате.</w:t>
      </w:r>
    </w:p>
    <w:p>
      <w:r>
        <w:br w:type="page"/>
      </w:r>
    </w:p>
    <w:p>
      <w:pPr>
        <w:spacing w:line="420" w:lineRule="exact" w:before="0" w:after="24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ГЛАВА 2 ПРОЕКТИРОВАНИЕ И РАЗРАБОТКА СИСТЕМЫ</w:t>
      </w:r>
    </w:p>
    <w:p>
      <w:pPr>
        <w:spacing w:line="420" w:lineRule="exact" w:before="240" w:after="12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2.1 Обоснование выбора технологического стека</w:t>
      </w:r>
    </w:p>
    <w:p>
      <w:pPr>
        <w:spacing w:line="420" w:lineRule="exact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Адаптация технологического стека согласована с научным руководителем и зафиксирована в протоколе индивидуального задания. Функциональные и нефункциональные требования ТЗ сохранены в полном объёме.</w:t>
      </w:r>
    </w:p>
    <w:p>
      <w:pPr>
        <w:spacing w:line="420" w:lineRule="exact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Техническое задание на разработку проекта предусматривало использование стека Python / Django + SQLite / PostgreSQL в качестве серверной платформы. В ходе проектирования системы, с учётом требований к чёткому разделению клиентской и серверной частей, масштабируемости и контейнеризированному развёртыванию, был обоснован переход на стек Node.js / NestJS + React + PostgreSQL + Docker. Данное решение зафиксировано в подразделе «Адаптация технологического стека» (см. ниже) и дополнительно обоснованно во Введении.</w:t>
      </w:r>
    </w:p>
    <w:p>
      <w:pPr>
        <w:spacing w:line="420" w:lineRule="exact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Ключевые причины адаптации стека: (1) NestJS предоставляет встроенную модульную архитектуру, DI-контейнер и систему Guards — при реализации на Django аналогичная инфраструктура потребовала бы значительных ручных усилий; (2) единый язык (TypeScript / JavaScript) на сервере и клиенте устраняет контекстное переключение и позволяет переиспользовать типы DTO; (3) Docker Compose обеспечивает воспроизводимую среду, что критично для командной разработки; (4) React + Vite — де-факто стандарт современного SPA с мгновенным HMR.</w:t>
      </w:r>
    </w:p>
    <w:p>
      <w:pPr>
        <w:spacing w:line="420" w:lineRule="exact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Выбор технологического стека для Look Restaurant определялся критериями: скорость разработки, производительность, современность и удобство развёртывания. Обоснование выбора приведено в таблице 5.</w:t>
      </w:r>
    </w:p>
    <w:p>
      <w:pPr>
        <w:spacing w:line="420" w:lineRule="exact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Серверная платформа — Node.js (неблокирующая модель I/O, наиболее популярная серверная технология по Stack Overflow 2024) с фреймворком NestJS. NestJS выбран за встроенную DI-систему, систему guards, декларативную валидацию через class-validator и чёткую модульную архитектуру. Альтернатива Express.js отклонена — при ограниченных сроках строить архитектуру с нуля нецелесообразно. Для хранения данных выбрана PostgreSQL (полный ACID, строгий SQL, поддержка конкурентной записи) с ORM Prisma: декларативная схема в schema.prisma, автомиграции, типобезопасный клиент.</w:t>
      </w:r>
    </w:p>
    <w:p>
      <w:pPr>
        <w:spacing w:line="420" w:lineRule="exact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Клиентская часть построена на React (компонентный подход) с Vite (мгновенный HMR), Tailwind CSS (утилитарный адаптивный дизайн) и Framer Motion (декларативные анимации). Весь стек (PostgreSQL, API, Frontend) контейнеризирован в Docker Compose — запуск одной командой, воспроизводимое окружение.</w:t>
      </w:r>
    </w:p>
    <w:p>
      <w:pPr>
        <w:spacing w:before="240" w:after="60" w:line="420" w:lineRule="exact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Таблица 5 – Сравнение технологий с альтернативами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W w:w="9639" w:type="dxa"/>
      </w:tblPr>
      <w:tblGrid>
        <w:gridCol w:w="2493"/>
        <w:gridCol w:w="2493"/>
        <w:gridCol w:w="2493"/>
        <w:gridCol w:w="2493"/>
      </w:tblGrid>
      <w:tr>
        <w:tc>
          <w:tcPr>
            <w:tcW w:type="dxa" w:w="1984"/>
            <w:tcW w:w="1984" w:type="dxa"/>
          </w:tcPr>
          <w:p>
            <w:pPr>
              <w:spacing w:before="40" w:after="40" w:line="360" w:lineRule="exact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Компонент</w:t>
            </w:r>
          </w:p>
        </w:tc>
        <w:tc>
          <w:tcPr>
            <w:tcW w:type="dxa" w:w="1701"/>
            <w:tcW w:w="1701" w:type="dxa"/>
          </w:tcPr>
          <w:p>
            <w:pPr>
              <w:spacing w:before="40" w:after="40" w:line="360" w:lineRule="exact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Выбрано</w:t>
            </w:r>
          </w:p>
        </w:tc>
        <w:tc>
          <w:tcPr>
            <w:tcW w:type="dxa" w:w="1701"/>
            <w:tcW w:w="1701" w:type="dxa"/>
          </w:tcPr>
          <w:p>
            <w:pPr>
              <w:spacing w:before="40" w:after="40" w:line="360" w:lineRule="exact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Альтернатива</w:t>
            </w:r>
          </w:p>
        </w:tc>
        <w:tc>
          <w:tcPr>
            <w:tcW w:type="dxa" w:w="4252"/>
            <w:tcW w:w="4252" w:type="dxa"/>
          </w:tcPr>
          <w:p>
            <w:pPr>
              <w:spacing w:before="40" w:after="40" w:line="360" w:lineRule="exact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Обоснование выбора</w:t>
            </w:r>
          </w:p>
        </w:tc>
      </w:tr>
      <w:tr>
        <w:tc>
          <w:tcPr>
            <w:tcW w:type="dxa" w:w="1984"/>
            <w:tcW w:w="1984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Серверный фреймворк</w:t>
            </w:r>
          </w:p>
        </w:tc>
        <w:tc>
          <w:tcPr>
            <w:tcW w:type="dxa" w:w="1701"/>
            <w:tcW w:w="1701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NestJS</w:t>
            </w:r>
          </w:p>
        </w:tc>
        <w:tc>
          <w:tcPr>
            <w:tcW w:type="dxa" w:w="1701"/>
            <w:tcW w:w="1701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Express.js</w:t>
            </w:r>
          </w:p>
        </w:tc>
        <w:tc>
          <w:tcPr>
            <w:tcW w:type="dxa" w:w="4252"/>
            <w:tcW w:w="4252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Встроенные DI, guards, валидация; чёткая модульная архитектура</w:t>
            </w:r>
          </w:p>
        </w:tc>
      </w:tr>
      <w:tr>
        <w:tc>
          <w:tcPr>
            <w:tcW w:type="dxa" w:w="1984"/>
            <w:tcW w:w="1984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СУБД</w:t>
            </w:r>
          </w:p>
        </w:tc>
        <w:tc>
          <w:tcPr>
            <w:tcW w:type="dxa" w:w="1701"/>
            <w:tcW w:w="1701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PostgreSQL</w:t>
            </w:r>
          </w:p>
        </w:tc>
        <w:tc>
          <w:tcPr>
            <w:tcW w:type="dxa" w:w="1701"/>
            <w:tcW w:w="1701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MySQL, SQLite</w:t>
            </w:r>
          </w:p>
        </w:tc>
        <w:tc>
          <w:tcPr>
            <w:tcW w:type="dxa" w:w="4252"/>
            <w:tcW w:w="4252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Полный ACID, строгий SQL, нет ограничений на конкурентную запись</w:t>
            </w:r>
          </w:p>
        </w:tc>
      </w:tr>
      <w:tr>
        <w:tc>
          <w:tcPr>
            <w:tcW w:type="dxa" w:w="1984"/>
            <w:tcW w:w="1984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ORM</w:t>
            </w:r>
          </w:p>
        </w:tc>
        <w:tc>
          <w:tcPr>
            <w:tcW w:type="dxa" w:w="1701"/>
            <w:tcW w:w="1701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Prisma</w:t>
            </w:r>
          </w:p>
        </w:tc>
        <w:tc>
          <w:tcPr>
            <w:tcW w:type="dxa" w:w="1701"/>
            <w:tcW w:w="1701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TypeORM, Sequelize</w:t>
            </w:r>
          </w:p>
        </w:tc>
        <w:tc>
          <w:tcPr>
            <w:tcW w:type="dxa" w:w="4252"/>
            <w:tcW w:w="4252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Декларативная схема, типобезопасность, автомиграции</w:t>
            </w:r>
          </w:p>
        </w:tc>
      </w:tr>
      <w:tr>
        <w:tc>
          <w:tcPr>
            <w:tcW w:type="dxa" w:w="1984"/>
            <w:tcW w:w="1984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UI-библиотека</w:t>
            </w:r>
          </w:p>
        </w:tc>
        <w:tc>
          <w:tcPr>
            <w:tcW w:type="dxa" w:w="1701"/>
            <w:tcW w:w="1701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React + Vite</w:t>
            </w:r>
          </w:p>
        </w:tc>
        <w:tc>
          <w:tcPr>
            <w:tcW w:type="dxa" w:w="1701"/>
            <w:tcW w:w="1701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Vue.js, Angular</w:t>
            </w:r>
          </w:p>
        </w:tc>
        <w:tc>
          <w:tcPr>
            <w:tcW w:type="dxa" w:w="4252"/>
            <w:tcW w:w="4252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Компонентный подход, мгновенный HMR, большая экосистема</w:t>
            </w:r>
          </w:p>
        </w:tc>
      </w:tr>
      <w:tr>
        <w:tc>
          <w:tcPr>
            <w:tcW w:type="dxa" w:w="1984"/>
            <w:tcW w:w="1984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CSS-фреймворк</w:t>
            </w:r>
          </w:p>
        </w:tc>
        <w:tc>
          <w:tcPr>
            <w:tcW w:type="dxa" w:w="1701"/>
            <w:tcW w:w="1701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Tailwind CSS</w:t>
            </w:r>
          </w:p>
        </w:tc>
        <w:tc>
          <w:tcPr>
            <w:tcW w:type="dxa" w:w="1701"/>
            <w:tcW w:w="1701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Bootstrap 5, MUI</w:t>
            </w:r>
          </w:p>
        </w:tc>
        <w:tc>
          <w:tcPr>
            <w:tcW w:type="dxa" w:w="4252"/>
            <w:tcW w:w="4252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Утилитарный подход, встроенная адаптивность</w:t>
            </w:r>
          </w:p>
        </w:tc>
      </w:tr>
      <w:tr>
        <w:tc>
          <w:tcPr>
            <w:tcW w:type="dxa" w:w="1984"/>
            <w:tcW w:w="1984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Анимации</w:t>
            </w:r>
          </w:p>
        </w:tc>
        <w:tc>
          <w:tcPr>
            <w:tcW w:type="dxa" w:w="1701"/>
            <w:tcW w:w="1701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Framer Motion</w:t>
            </w:r>
          </w:p>
        </w:tc>
        <w:tc>
          <w:tcPr>
            <w:tcW w:type="dxa" w:w="1701"/>
            <w:tcW w:w="1701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GSAP, CSS</w:t>
            </w:r>
          </w:p>
        </w:tc>
        <w:tc>
          <w:tcPr>
            <w:tcW w:type="dxa" w:w="4252"/>
            <w:tcW w:w="4252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Декларативный React-нативный API анимаций</w:t>
            </w:r>
          </w:p>
        </w:tc>
      </w:tr>
      <w:tr>
        <w:tc>
          <w:tcPr>
            <w:tcW w:type="dxa" w:w="1984"/>
            <w:tcW w:w="1984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Контейнеризация</w:t>
            </w:r>
          </w:p>
        </w:tc>
        <w:tc>
          <w:tcPr>
            <w:tcW w:type="dxa" w:w="1701"/>
            <w:tcW w:w="1701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Docker Compose</w:t>
            </w:r>
          </w:p>
        </w:tc>
        <w:tc>
          <w:tcPr>
            <w:tcW w:type="dxa" w:w="1701"/>
            <w:tcW w:w="1701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Bare metal, K8s</w:t>
            </w:r>
          </w:p>
        </w:tc>
        <w:tc>
          <w:tcPr>
            <w:tcW w:type="dxa" w:w="4252"/>
            <w:tcW w:w="4252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Простота конфигурации, запуск одной командой</w:t>
            </w:r>
          </w:p>
        </w:tc>
      </w:tr>
    </w:tbl>
    <w:p>
      <w:pPr>
        <w:spacing w:line="420" w:lineRule="exact" w:before="240" w:after="12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2.2 Алгоритмы работы основных бизнес-процессов системы</w:t>
      </w:r>
    </w:p>
    <w:p>
      <w:pPr>
        <w:spacing w:line="420" w:lineRule="exact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данном разделе описаны алгоритмы ключевых бизнес-процессов системы.</w:t>
      </w:r>
    </w:p>
    <w:p>
      <w:pPr>
        <w:spacing w:line="420" w:lineRule="exact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Регистрация и вход. POST /api/register → ValidationPipe проверяет DTO → уникальность email в users → bcrypt.hash(password, 10) → create user → вернуть {user, JWT-токен}. Восстановление пароля: сервер генерирует 6-значный код, сохраняет его bcrypt-хэш в password_reset_tokens (TTL 15 мин), отправляет код на email. При сбросе — bcrypt.compare по всем активным токенам → $transaction(update passwordHash, mark used).</w:t>
      </w:r>
    </w:p>
    <w:p>
      <w:pPr>
        <w:spacing w:line="420" w:lineRule="exact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Оформление заказа. POST /api/orders → нормализация email → ветвление по промокоду: LOOK20 требует отсутствия предыдущих заказов, LOOK15 — флага hasFoundEasterEgg, LOOKRUN — runnerPromoEligible (сбрасывается после использования). Цены берутся из menu_items, клиентские значения игнорируются. Бронирование. GET /api/reservations/availability → dayRange(UTC) → count активных броней (status ≠ cancelled) → TableMap клиента. POST /api/reservations → повторная проверка уникальности (date, time, tableNumber) → HTTP 409 при конфликте.</w:t>
      </w:r>
    </w:p>
    <w:p>
      <w:pPr>
        <w:spacing w:line="420" w:lineRule="exact" w:before="240" w:after="12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2.3 Программная реализация моделей базы данных</w:t>
      </w:r>
    </w:p>
    <w:p>
      <w:pPr>
        <w:spacing w:line="420" w:lineRule="exact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База данных является центральным элементом системы. Её структура описана в файле backend/prisma/schema.prisma с использованием языка схем Prisma (PSL). Файл схемы — единственный источник истины: по нему генерируются SQL-миграции и типобезопасный клиент. Система содержит 9 моделей: User, MenuItem, Reservation, Order, OrderItem, Review, PasswordResetToken, PromoCode, ContactMessage. Связи между моделями реализованы через внешние ключи, индексы построены на полях, по которым выполняется частая фильтрация.</w:t>
      </w:r>
    </w:p>
    <w:p>
      <w:pPr>
        <w:spacing w:line="420" w:lineRule="exact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Модель User хранит данные зарегистрированных пользователей. Поле passwordHash содержит bcrypt-хэш пароля — открытый пароль никогда не сохраняется. Поля hasFoundEasterEgg и runnerPromoEligible реализуют gamification-логику. Аннотации @map задают snake_case-имена в PostgreSQL при сохранении camelCase в коде.</w:t>
      </w:r>
    </w:p>
    <w:p>
      <w:pPr>
        <w:spacing w:before="120" w:after="60" w:line="420" w:lineRule="exact"/>
        <w:ind w:firstLine="0"/>
        <w:jc w:val="left"/>
      </w:pPr>
      <w:r>
        <w:rPr>
          <w:rFonts w:ascii="Times New Roman" w:hAnsi="Times New Roman"/>
          <w:b w:val="0"/>
          <w:i/>
          <w:sz w:val="24"/>
        </w:rPr>
        <w:t>Листинг 1 – Модель User (schema.prisma)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>model User {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id                  Int      @id @default(autoincrement())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name                String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email               String   @unique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phone               String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passwordHash        String   @map("password_hash")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role                String   @default("user")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hasFoundEasterEgg   Boolean  @default(false) @map("has_found_easter_egg")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runnerPromoEligible Boolean  @default(false) @map("runner_promo_eligible")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createdAt           DateTime @default(now()) @map("created_at")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reservations        Reservation[]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orders              Order[]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reviews             Review[]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@@map("users")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>}</w:t>
      </w:r>
    </w:p>
    <w:p>
      <w:pPr>
        <w:spacing w:line="420" w:lineRule="exact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Модель MenuItem описывает позицию меню. Поля description и tag объявлены nullable (String?), что позволяет добавлять блюда без обязательного заполнения этих атрибутов. Поле rating хранит среднюю оценку блюда как число с плавающей точкой.</w:t>
      </w:r>
    </w:p>
    <w:p>
      <w:pPr>
        <w:spacing w:before="120" w:after="60" w:line="420" w:lineRule="exact"/>
        <w:ind w:firstLine="0"/>
        <w:jc w:val="left"/>
      </w:pPr>
      <w:r>
        <w:rPr>
          <w:rFonts w:ascii="Times New Roman" w:hAnsi="Times New Roman"/>
          <w:b w:val="0"/>
          <w:i/>
          <w:sz w:val="24"/>
        </w:rPr>
        <w:t>Листинг 2 – Модель MenuItem (schema.prisma)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>model MenuItem {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id          Int     @id @default(autoincrement())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name        String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price       Int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category    String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imageUrl    String  @map("image_url")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rating      Float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prepTime    Int     @map("prep_time")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description String?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tag         String?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orderItems  OrderItem[]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@@map("menu_items")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>}</w:t>
      </w:r>
    </w:p>
    <w:p>
      <w:pPr>
        <w:spacing w:line="420" w:lineRule="exact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Модель Reservation хранит бронирования столиков. Поле date хранит полную метку времени UTC — функция parseYmdUTC() обеспечивает корректную нормализацию при запросах. Поле tableNumber является необязательным: пользователь может не выбирать конкретный стол.</w:t>
      </w:r>
    </w:p>
    <w:p>
      <w:pPr>
        <w:spacing w:before="120" w:after="60" w:line="420" w:lineRule="exact"/>
        <w:ind w:firstLine="0"/>
        <w:jc w:val="left"/>
      </w:pPr>
      <w:r>
        <w:rPr>
          <w:rFonts w:ascii="Times New Roman" w:hAnsi="Times New Roman"/>
          <w:b w:val="0"/>
          <w:i/>
          <w:sz w:val="24"/>
        </w:rPr>
        <w:t>Листинг 3 – Модель Reservation (schema.prisma)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>model Reservation {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id           Int      @id @default(autoincrement())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userId       Int?     @map("user_id")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name         String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phone        String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date         DateTime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time         String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guestsCount  Int      @map("guests_count")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tableNumber  Int?     @map("table_number")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notes        String?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status       String   @default("pending")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createdAt    DateTime @default(now()) @map("created_at")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user  User?  @relation(fields: [userId], references: [id])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@@map("reservations")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>}</w:t>
      </w:r>
    </w:p>
    <w:p>
      <w:pPr>
        <w:spacing w:line="420" w:lineRule="exact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Модели Order и OrderItem реализуют отношение «один заказ — много позиций». Хранение цены в OrderItem.price фиксирует стоимость блюда на момент заказа независимо от последующего изменения прайс-листа.</w:t>
      </w:r>
    </w:p>
    <w:p>
      <w:pPr>
        <w:spacing w:before="120" w:after="60" w:line="420" w:lineRule="exact"/>
        <w:ind w:firstLine="0"/>
        <w:jc w:val="left"/>
      </w:pPr>
      <w:r>
        <w:rPr>
          <w:rFonts w:ascii="Times New Roman" w:hAnsi="Times New Roman"/>
          <w:b w:val="0"/>
          <w:i/>
          <w:sz w:val="24"/>
        </w:rPr>
        <w:t>Листинг 4 – Модели Order и OrderItem (schema.prisma)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>model Order {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id            Int       @id @default(autoincrement())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userId        Int?      @map("user_id")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address       String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phone         String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recipientName String    @map("recipient_name")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comment       String?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totalAmount   Int       @map("total_amount")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promoCode     String?   @map("promo_code")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email         String?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status        String    @default("new")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createdAt     DateTime  @default(now()) @map("created_at")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user          User?     @relation(fields: [userId], references: [id])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items         OrderItem[]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@@map("orders")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>}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>model OrderItem {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id           Int     @id @default(autoincrement())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orderId      Int     @map("order_id")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menuItemId   Int     @map("menu_item_id")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quantity     Int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price        Int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nameSnapshot String? @map("name_snapshot")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order     Order    @relation(fields: [orderId], references: [id])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menuItem  MenuItem @relation(fields: [menuItemId], references: [id])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@@map("order_items")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>}</w:t>
      </w:r>
    </w:p>
    <w:p>
      <w:pPr>
        <w:spacing w:line="420" w:lineRule="exact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Поле nameSnapshot в OrderItem фиксирует название блюда на момент оформления заказа. Это важная деталь для исторической отчётности: если позже название позиции меню изменится или сама позиция будет удалена, исторические заказы по-прежнему будут отображать корректное название блюда, которое заказывал клиент.</w:t>
      </w:r>
    </w:p>
    <w:p>
      <w:pPr>
        <w:spacing w:line="420" w:lineRule="exact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Цена в OrderItem.price также является снимком: на момент создания заказа сервер берёт текущую цену из таблицы menu_items и сохраняет её в позицию. Клиент при создании заказа НЕ передаёт цену — её всегда определяет сервер. Это защищает систему от попыток подмены цены через прямой запрос к API.</w:t>
      </w:r>
    </w:p>
    <w:p>
      <w:pPr>
        <w:spacing w:line="420" w:lineRule="exact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Модель PasswordResetToken хранит bcrypt-хэш кода восстановления (не сам код) — это защищает систему при утечке БД. Индексы по email и expiresAt ускоряют выборку. Модель PromoCode реализует динамическую систему промокодов: каждый код имеет процент скидки, флаг активности, опциональный период действия и лимит использований. Три специальных кода (LOOK20, LOOK15, LOOKRUN) живут в той же таблице, но с дополнительной логикой проверки на уровне приложения.</w:t>
      </w:r>
    </w:p>
    <w:p>
      <w:pPr>
        <w:spacing w:before="120" w:after="60" w:line="420" w:lineRule="exact"/>
        <w:ind w:firstLine="0"/>
        <w:jc w:val="left"/>
      </w:pPr>
      <w:r>
        <w:rPr>
          <w:rFonts w:ascii="Times New Roman" w:hAnsi="Times New Roman"/>
          <w:b w:val="0"/>
          <w:i/>
          <w:sz w:val="24"/>
        </w:rPr>
        <w:t>Листинг 5 – Вспомогательные модели (schema.prisma)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>model Review {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id Int @id @default(autoincrement()); userId Int? @map("user_id")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authorName String @map("author_name"); rating Int; text String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createdAt DateTime @default(now()) @map("created_at")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user User? @relation(fields: [userId], references: [id])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@@map("reviews") }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>model PasswordResetToken {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id Int @id @default(autoincrement()); email String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token String?; tokenHash String? @map("token_hash")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createdAt DateTime @default(now()) @map("created_at")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expiresAt DateTime @map("expires_at"); used Boolean @default(false)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@@index([email]) @@index([expiresAt]) @@map("password_reset_tokens") }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>model PromoCode {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id Int @id @default(autoincrement()); code String @unique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discount Int; isActive Boolean @default(true) @map("is_active")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validFrom DateTime? @map("valid_from"); validUntil DateTime? @map("valid_until")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usageLimit Int? @map("usage_limit")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@@index([code]) @@index([isActive]) @@map("promo_codes") }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>model ContactMessage {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id Int @id @default(autoincrement())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name String; contact String; message String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createdAt DateTime @default(now()) @map("created_at")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@@map("contact_messages") }</w:t>
      </w:r>
    </w:p>
    <w:p>
      <w:pPr>
        <w:spacing w:before="240" w:after="60" w:line="420" w:lineRule="exact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Таблица 6 – Сводная характеристика таблиц базы данных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W w:w="9639" w:type="dxa"/>
      </w:tblPr>
      <w:tblGrid>
        <w:gridCol w:w="2493"/>
        <w:gridCol w:w="2493"/>
        <w:gridCol w:w="2493"/>
        <w:gridCol w:w="2493"/>
      </w:tblGrid>
      <w:tr>
        <w:tc>
          <w:tcPr>
            <w:tcW w:type="dxa" w:w="1984"/>
            <w:tcW w:w="1984" w:type="dxa"/>
          </w:tcPr>
          <w:p>
            <w:pPr>
              <w:spacing w:before="40" w:after="40" w:line="360" w:lineRule="exact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Таблица</w:t>
            </w:r>
          </w:p>
        </w:tc>
        <w:tc>
          <w:tcPr>
            <w:tcW w:type="dxa" w:w="2268"/>
            <w:tcW w:w="2268" w:type="dxa"/>
          </w:tcPr>
          <w:p>
            <w:pPr>
              <w:spacing w:before="40" w:after="40" w:line="360" w:lineRule="exact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Назначение</w:t>
            </w:r>
          </w:p>
        </w:tc>
        <w:tc>
          <w:tcPr>
            <w:tcW w:type="dxa" w:w="3118"/>
            <w:tcW w:w="3118" w:type="dxa"/>
          </w:tcPr>
          <w:p>
            <w:pPr>
              <w:spacing w:before="40" w:after="40" w:line="360" w:lineRule="exact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Ключевые поля</w:t>
            </w:r>
          </w:p>
        </w:tc>
        <w:tc>
          <w:tcPr>
            <w:tcW w:type="dxa" w:w="2268"/>
            <w:tcW w:w="2268" w:type="dxa"/>
          </w:tcPr>
          <w:p>
            <w:pPr>
              <w:spacing w:before="40" w:after="40" w:line="360" w:lineRule="exact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Связи</w:t>
            </w:r>
          </w:p>
        </w:tc>
      </w:tr>
      <w:tr>
        <w:tc>
          <w:tcPr>
            <w:tcW w:type="dxa" w:w="1984"/>
            <w:tcW w:w="1984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users</w:t>
            </w:r>
          </w:p>
        </w:tc>
        <w:tc>
          <w:tcPr>
            <w:tcW w:type="dxa" w:w="2268"/>
            <w:tcW w:w="2268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Зарегистрированные пользователи</w:t>
            </w:r>
          </w:p>
        </w:tc>
        <w:tc>
          <w:tcPr>
            <w:tcW w:type="dxa" w:w="3118"/>
            <w:tcW w:w="3118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email (unique), password_hash, role, has_found_easter_egg, runner_promo_eligible</w:t>
            </w:r>
          </w:p>
        </w:tc>
        <w:tc>
          <w:tcPr>
            <w:tcW w:type="dxa" w:w="2268"/>
            <w:tcW w:w="2268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один-ко-многим: reservations, orders, reviews</w:t>
            </w:r>
          </w:p>
        </w:tc>
      </w:tr>
      <w:tr>
        <w:tc>
          <w:tcPr>
            <w:tcW w:type="dxa" w:w="1984"/>
            <w:tcW w:w="1984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menu_items</w:t>
            </w:r>
          </w:p>
        </w:tc>
        <w:tc>
          <w:tcPr>
            <w:tcW w:type="dxa" w:w="2268"/>
            <w:tcW w:w="2268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Позиции меню ресторана</w:t>
            </w:r>
          </w:p>
        </w:tc>
        <w:tc>
          <w:tcPr>
            <w:tcW w:type="dxa" w:w="3118"/>
            <w:tcW w:w="3118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name, price, category, image_url, rating, prep_time</w:t>
            </w:r>
          </w:p>
        </w:tc>
        <w:tc>
          <w:tcPr>
            <w:tcW w:type="dxa" w:w="2268"/>
            <w:tcW w:w="2268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один-ко-многим: order_items</w:t>
            </w:r>
          </w:p>
        </w:tc>
      </w:tr>
      <w:tr>
        <w:tc>
          <w:tcPr>
            <w:tcW w:type="dxa" w:w="1984"/>
            <w:tcW w:w="1984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reservations</w:t>
            </w:r>
          </w:p>
        </w:tc>
        <w:tc>
          <w:tcPr>
            <w:tcW w:type="dxa" w:w="2268"/>
            <w:tcW w:w="2268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Бронирования столиков</w:t>
            </w:r>
          </w:p>
        </w:tc>
        <w:tc>
          <w:tcPr>
            <w:tcW w:type="dxa" w:w="3118"/>
            <w:tcW w:w="3118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user_id (FK), date, time, table_number, status</w:t>
            </w:r>
          </w:p>
        </w:tc>
        <w:tc>
          <w:tcPr>
            <w:tcW w:type="dxa" w:w="2268"/>
            <w:tcW w:w="2268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многие-к-одному: users</w:t>
            </w:r>
          </w:p>
        </w:tc>
      </w:tr>
      <w:tr>
        <w:tc>
          <w:tcPr>
            <w:tcW w:type="dxa" w:w="1984"/>
            <w:tcW w:w="1984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orders</w:t>
            </w:r>
          </w:p>
        </w:tc>
        <w:tc>
          <w:tcPr>
            <w:tcW w:type="dxa" w:w="2268"/>
            <w:tcW w:w="2268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Заказы на доставку</w:t>
            </w:r>
          </w:p>
        </w:tc>
        <w:tc>
          <w:tcPr>
            <w:tcW w:type="dxa" w:w="3118"/>
            <w:tcW w:w="3118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user_id (FK), address, total_amount, promo_code, status, email</w:t>
            </w:r>
          </w:p>
        </w:tc>
        <w:tc>
          <w:tcPr>
            <w:tcW w:type="dxa" w:w="2268"/>
            <w:tcW w:w="2268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один-ко-многим: order_items</w:t>
            </w:r>
          </w:p>
        </w:tc>
      </w:tr>
      <w:tr>
        <w:tc>
          <w:tcPr>
            <w:tcW w:type="dxa" w:w="1984"/>
            <w:tcW w:w="1984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order_items</w:t>
            </w:r>
          </w:p>
        </w:tc>
        <w:tc>
          <w:tcPr>
            <w:tcW w:type="dxa" w:w="2268"/>
            <w:tcW w:w="2268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Позиции заказа</w:t>
            </w:r>
          </w:p>
        </w:tc>
        <w:tc>
          <w:tcPr>
            <w:tcW w:type="dxa" w:w="3118"/>
            <w:tcW w:w="3118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order_id (FK), menu_item_id (FK), quantity, price, name_snapshot</w:t>
            </w:r>
          </w:p>
        </w:tc>
        <w:tc>
          <w:tcPr>
            <w:tcW w:type="dxa" w:w="2268"/>
            <w:tcW w:w="2268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многие-к-одному: orders, menu_items</w:t>
            </w:r>
          </w:p>
        </w:tc>
      </w:tr>
      <w:tr>
        <w:tc>
          <w:tcPr>
            <w:tcW w:type="dxa" w:w="1984"/>
            <w:tcW w:w="1984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reviews</w:t>
            </w:r>
          </w:p>
        </w:tc>
        <w:tc>
          <w:tcPr>
            <w:tcW w:type="dxa" w:w="2268"/>
            <w:tcW w:w="2268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Отзывы гостей</w:t>
            </w:r>
          </w:p>
        </w:tc>
        <w:tc>
          <w:tcPr>
            <w:tcW w:type="dxa" w:w="3118"/>
            <w:tcW w:w="3118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user_id (FK), author_name, rating, text</w:t>
            </w:r>
          </w:p>
        </w:tc>
        <w:tc>
          <w:tcPr>
            <w:tcW w:type="dxa" w:w="2268"/>
            <w:tcW w:w="2268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многие-к-одному: users</w:t>
            </w:r>
          </w:p>
        </w:tc>
      </w:tr>
      <w:tr>
        <w:tc>
          <w:tcPr>
            <w:tcW w:type="dxa" w:w="1984"/>
            <w:tcW w:w="1984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password_reset_tokens</w:t>
            </w:r>
          </w:p>
        </w:tc>
        <w:tc>
          <w:tcPr>
            <w:tcW w:type="dxa" w:w="2268"/>
            <w:tcW w:w="2268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Коды сброса пароля</w:t>
            </w:r>
          </w:p>
        </w:tc>
        <w:tc>
          <w:tcPr>
            <w:tcW w:type="dxa" w:w="3118"/>
            <w:tcW w:w="3118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email, token_hash, expires_at, used</w:t>
            </w:r>
          </w:p>
        </w:tc>
        <w:tc>
          <w:tcPr>
            <w:tcW w:type="dxa" w:w="2268"/>
            <w:tcW w:w="2268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нет FK (индексы)</w:t>
            </w:r>
          </w:p>
        </w:tc>
      </w:tr>
      <w:tr>
        <w:tc>
          <w:tcPr>
            <w:tcW w:type="dxa" w:w="1984"/>
            <w:tcW w:w="1984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promo_codes</w:t>
            </w:r>
          </w:p>
        </w:tc>
        <w:tc>
          <w:tcPr>
            <w:tcW w:type="dxa" w:w="2268"/>
            <w:tcW w:w="2268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Промокоды со скидкой</w:t>
            </w:r>
          </w:p>
        </w:tc>
        <w:tc>
          <w:tcPr>
            <w:tcW w:type="dxa" w:w="3118"/>
            <w:tcW w:w="3118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code (unique), discount, is_active, valid_from, valid_until</w:t>
            </w:r>
          </w:p>
        </w:tc>
        <w:tc>
          <w:tcPr>
            <w:tcW w:type="dxa" w:w="2268"/>
            <w:tcW w:w="2268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нет FK (индексы)</w:t>
            </w:r>
          </w:p>
        </w:tc>
      </w:tr>
      <w:tr>
        <w:tc>
          <w:tcPr>
            <w:tcW w:type="dxa" w:w="1984"/>
            <w:tcW w:w="1984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contact_messages</w:t>
            </w:r>
          </w:p>
        </w:tc>
        <w:tc>
          <w:tcPr>
            <w:tcW w:type="dxa" w:w="2268"/>
            <w:tcW w:w="2268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Контактные обращения</w:t>
            </w:r>
          </w:p>
        </w:tc>
        <w:tc>
          <w:tcPr>
            <w:tcW w:type="dxa" w:w="3118"/>
            <w:tcW w:w="3118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name, contact, message</w:t>
            </w:r>
          </w:p>
        </w:tc>
        <w:tc>
          <w:tcPr>
            <w:tcW w:type="dxa" w:w="2268"/>
            <w:tcW w:w="2268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нет FK</w:t>
            </w:r>
          </w:p>
        </w:tc>
      </w:tr>
    </w:tbl>
    <w:p>
      <w:pPr>
        <w:spacing w:line="420" w:lineRule="exact" w:before="240" w:after="12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2.3.1 Анализ нормализации и целостности базы данных</w:t>
      </w:r>
    </w:p>
    <w:p>
      <w:pPr>
        <w:spacing w:line="420" w:lineRule="exact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База данных системы Look Restaurant спроектирована в соответствии с третьей нормальной формой (3НФ), что обеспечивает минимальное дублирование данных, отсутствие транзитивных зависимостей и высокую целостность хранилища.</w:t>
      </w:r>
    </w:p>
    <w:p>
      <w:pPr>
        <w:spacing w:line="420" w:lineRule="exact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Первая нормальная форма (1НФ) соблюдена во всех таблицах: каждое поле хранит атомарное значение, все строки уникальны благодаря суррогатным ключам с автоинкрементом (@id @default(autoincrement())). Составные поля в таблицах отсутствуют; списки блюд в заказе вынесены в отдельную таблицу order_items, что устраняет повторяющиеся группы.</w:t>
      </w:r>
    </w:p>
    <w:p>
      <w:pPr>
        <w:spacing w:line="420" w:lineRule="exact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Вторая нормальная форма (2НФ) выполняется, поскольку все первичные ключи простые (одно поле id). Все неключевые атрибуты полностью функционально зависят от первичного ключа своей таблицы. Например, в таблице order_items поля quantity, price и name_snapshot зависят от id конкретной позиции заказа, а не от части ключа.</w:t>
      </w:r>
    </w:p>
    <w:p>
      <w:pPr>
        <w:spacing w:line="420" w:lineRule="exact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Третья нормальная форма (3НФ) обеспечена отсутствием транзитивных зависимостей. Например, цена и название блюда вынесены из таблицы orders в отдельную таблицу menu_items и связываются через внешний ключ menu_item_id в order_items. Поле name_snapshot в order_items хранит снимок названия на момент заказа — это намеренное денормализованное поле для обеспечения исторической корректности (если блюдо переименуют, история заказов не изменится).</w:t>
      </w:r>
    </w:p>
    <w:p>
      <w:pPr>
        <w:spacing w:line="420" w:lineRule="exact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Ссылочная целостность обеспечена внешними ключами: user_id в таблицах reservations, orders и reviews ссылается на таблицу users; order_id и menu_item_id в order_items ссылаются на соответствующие родительские таблицы. Поля с внешними ключами объявлены nullable (Int?) в тех случаях, где связь необязательна — например, заказ может быть оформлен анонимным гостем без учётной записи. Индексы на полях email в password_reset_tokens и code в promo_codes ускоряют наиболее частые запросы. Полная ER-диаграмма приведена в приложении А.</w:t>
      </w:r>
    </w:p>
    <w:p>
      <w:pPr>
        <w:spacing w:line="420" w:lineRule="exact" w:before="240" w:after="12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2.4 Реализация серверной логики (модули NestJS)</w:t>
      </w:r>
    </w:p>
    <w:p>
      <w:pPr>
        <w:spacing w:line="420" w:lineRule="exact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Серверная часть организована по модульному принципу NestJS. Каждый модуль инкапсулирует логику одной предметной области. Все модули регистрируются в корневом AppModule. Глобальный JwtAuthGuard проверяет токен для всех маршрутов, кроме помеченных @Public().</w:t>
      </w:r>
    </w:p>
    <w:p>
      <w:pPr>
        <w:spacing w:before="120" w:after="60" w:line="420" w:lineRule="exact"/>
        <w:ind w:firstLine="0"/>
        <w:jc w:val="left"/>
      </w:pPr>
      <w:r>
        <w:rPr>
          <w:rFonts w:ascii="Times New Roman" w:hAnsi="Times New Roman"/>
          <w:b w:val="0"/>
          <w:i/>
          <w:sz w:val="24"/>
        </w:rPr>
        <w:t>Листинг 6 – Корневой модуль (app.module.js)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>@Module({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imports: [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  ThrottlerModule.forRoot([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    { name: 'short',  ttl: 1000,   limit: 10 },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    { name: 'medium', ttl: 60_000, limit: 60 },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  ]),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  MenuModule, PromosModule, AuthModule,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  OrdersModule, ReservationsModule,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  ReviewsModule, AdminModule, ContactModule,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],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controllers: [AppController],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providers: [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  { provide: APP_GUARD, useClass: ThrottlerGuard },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  { provide: APP_GUARD, useClass: JwtAuthGuard },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],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>})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>export class AppModule {}</w:t>
      </w:r>
    </w:p>
    <w:p>
      <w:pPr>
        <w:spacing w:line="420" w:lineRule="exact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Порядок guards в providers имеет значение: сначала срабатывает ThrottlerGuard (превышение лимита — сразу HTTP 429), затем JwtAuthGuard. Маршруты с декоратором @Public() обрабатываются без проверки токена.</w:t>
      </w:r>
    </w:p>
    <w:p>
      <w:pPr>
        <w:spacing w:line="420" w:lineRule="exact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Модуль аутентификации — AuthController. Ниже приведены листинги ключевых эндпоинтов.</w:t>
      </w:r>
    </w:p>
    <w:p>
      <w:pPr>
        <w:spacing w:before="120" w:after="60" w:line="420" w:lineRule="exact"/>
        <w:ind w:firstLine="0"/>
        <w:jc w:val="left"/>
      </w:pPr>
      <w:r>
        <w:rPr>
          <w:rFonts w:ascii="Times New Roman" w:hAnsi="Times New Roman"/>
          <w:b w:val="0"/>
          <w:i/>
          <w:sz w:val="24"/>
        </w:rPr>
        <w:t>Листинг 7 – Регистрация пользователя (auth.controller.js)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>@Public()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>@Post('register')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>async register(@Body() body) {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const existing = await this.prisma.user.findFirst(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  { where: { email: body.email } }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);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if (existing) throw new BadRequestException('Email уже зарегистрирован');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const passwordHash = await bcrypt.hash(body.password, 10);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const user = await this.prisma.user.create({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  data: { name: body.name, email: body.email,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          phone: body.phone, passwordHash, role: 'user' },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});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return { user: this.toUserResponse(user), token: signToken({ sub: user.id }) };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>}</w:t>
      </w:r>
    </w:p>
    <w:p>
      <w:pPr>
        <w:spacing w:before="120" w:after="60" w:line="420" w:lineRule="exact"/>
        <w:ind w:firstLine="0"/>
        <w:jc w:val="left"/>
      </w:pPr>
      <w:r>
        <w:rPr>
          <w:rFonts w:ascii="Times New Roman" w:hAnsi="Times New Roman"/>
          <w:b w:val="0"/>
          <w:i/>
          <w:sz w:val="24"/>
        </w:rPr>
        <w:t>Листинг 8 – Сброс пароля через транзакцию (auth.controller.js)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>@Public()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>@Post('reset-password')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>async resetPassword(@Body() body) {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const candidates = await this.prisma.passwordResetToken.findMany({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  where: { email: body.email, used: false,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           expiresAt: { gt: new Date() } },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  orderBy: { createdAt: 'desc' }, take: 5,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});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let tokenRow = null;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for (const t of candidates) {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  if (await bcrypt.compare(body.code, t.tokenHash)) {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    tokenRow = t; break;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  }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}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if (!tokenRow) throw new BadRequestException('Неверный или просроченный код');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const user = await this.prisma.user.findFirst({ where: { email: body.email } });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if (!user) throw new BadRequestException('Пользователь не найден');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const nextHash = await bcrypt.hash(body.new_password, 10);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await this.prisma.$transaction([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  this.prisma.user.update(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    { where: { id: user.id }, data: { passwordHash: nextHash } }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  ),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  this.prisma.passwordResetToken.update(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    { where: { id: tokenRow.id }, data: { used: true } }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  ),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]);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return { message: 'Пароль успешно изменён' };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>}</w:t>
      </w:r>
    </w:p>
    <w:p>
      <w:pPr>
        <w:spacing w:line="420" w:lineRule="exact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Модуль заказов — OrdersController. Наиболее сложный контроллер с точки зрения бизнес-логики. Ниже показана логика проверки промокодов.</w:t>
      </w:r>
    </w:p>
    <w:p>
      <w:pPr>
        <w:spacing w:before="120" w:after="60" w:line="420" w:lineRule="exact"/>
        <w:ind w:firstLine="0"/>
        <w:jc w:val="left"/>
      </w:pPr>
      <w:r>
        <w:rPr>
          <w:rFonts w:ascii="Times New Roman" w:hAnsi="Times New Roman"/>
          <w:b w:val="0"/>
          <w:i/>
          <w:sz w:val="24"/>
        </w:rPr>
        <w:t>Листинг 9 – Проверка специальных промокодов (orders.controller.js)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>if (body.promo_code === 'LOOK20') {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if (emailNorm) {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  const hasOrders = (await this.prisma.order.findFirst({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    where: { email: ilike(emailNorm) }, select: { id: true },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  })) !== null;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  if (hasOrders) throw new BadRequestException('ТОЛЬКО ДЛЯ ПЕРВОГО ЗАКАЗА');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}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>} else if (body.promo_code === 'LOOK15') {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if (!emailNorm || !user || !user.hasFoundEasterEgg)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  throw new NotFoundException('ПРОМОКОД НЕ СУЩЕСТВУЕТ');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const usedLook15 = (await this.prisma.order.findFirst({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  where: { email: ilike(emailNorm), promoCode: 'LOOK15' },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  select: { id: true },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})) !== null;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if (usedLook15) throw new BadRequestException('Вы уже использовали LOOK15');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>} else if (body.promo_code === 'LOOKRUN') {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if (!user) throw new NotFoundException('ПРОМОКОД НЕ СУЩЕСТВУЕТ');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if (!user.runnerPromoEligible)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  throw new BadRequestException('Сначала пройдите мини-игру');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>}</w:t>
      </w:r>
    </w:p>
    <w:p>
      <w:pPr>
        <w:spacing w:line="420" w:lineRule="exact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Модуль бронирования — ReservationsController. Ключевая особенность — работа с датами в UTC через вспомогательную функцию parseYmdUTC(ymd), преобразующую строку "YYYY-MM-DD" в midnight UTC. Это исключает смещения часовых поясов при сравнении дат в Prisma-запросах.</w:t>
      </w:r>
    </w:p>
    <w:p>
      <w:pPr>
        <w:spacing w:before="120" w:after="60" w:line="420" w:lineRule="exact"/>
        <w:ind w:firstLine="0"/>
        <w:jc w:val="left"/>
      </w:pPr>
      <w:r>
        <w:rPr>
          <w:rFonts w:ascii="Times New Roman" w:hAnsi="Times New Roman"/>
          <w:b w:val="0"/>
          <w:i/>
          <w:sz w:val="24"/>
        </w:rPr>
        <w:t>Листинг 10 – Проверка доступности столиков (reservations.controller.js)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>@Public()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>@Get('reservations/availability')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>async availability(@Query('date') date, @Query('time') time) {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const { start, end } = dayRange(date);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const reservations = await this.prisma.reservation.findMany({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  where: {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    date: { gte: start, lt: end }, time,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    status: { not: 'cancelled' },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  },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  select: { tableNumber: true },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});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const booked = reservations.map(r =&gt; r.tableNumber).filter(x =&gt; x !== null);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return {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  total_tables: MAX_TABLES,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  booked_tables: booked,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  available: Math.max(0, MAX_TABLES - booked.length),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};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>}</w:t>
      </w:r>
    </w:p>
    <w:p>
      <w:pPr>
        <w:spacing w:line="420" w:lineRule="exact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Модуль администрирования — AdminController. Все эндпоинты модуля защищены AdminGuard, проверяющим наличие роли admin в JWT-токене. Вход в административную панель выполняется отдельным эндпоинтом с паролем из переменной окружения.</w:t>
      </w:r>
    </w:p>
    <w:p>
      <w:pPr>
        <w:spacing w:before="120" w:after="60" w:line="420" w:lineRule="exact"/>
        <w:ind w:firstLine="0"/>
        <w:jc w:val="left"/>
      </w:pPr>
      <w:r>
        <w:rPr>
          <w:rFonts w:ascii="Times New Roman" w:hAnsi="Times New Roman"/>
          <w:b w:val="0"/>
          <w:i/>
          <w:sz w:val="24"/>
        </w:rPr>
        <w:t>Листинг 11 – Вход в административную панель (admin.controller.js)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>@Public()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>@Throttle({ default: { limit: 5, ttl: 60_000 } })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>@Post('login')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>async adminLogin(@Body() body) {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const input = String(body?.password ?? '');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const hash  = process.env.ADMIN_PASSWORD_HASH;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const plain = process.env.ADMIN_PASSWORD;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let ok = false;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if (hash) {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  ok = await bcrypt.compare(input, hash);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} else if (plain) {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  const a = Buffer.from(input);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  const b = Buffer.from(plain);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  ok = a.length === b.length &amp;&amp; timingSafeEqual(a, b);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}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if (!ok) throw new ForbiddenException('Неверный пароль');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return { token: signToken({ role: 'admin' }, '8h') };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>}</w:t>
      </w:r>
    </w:p>
    <w:p>
      <w:pPr>
        <w:spacing w:line="420" w:lineRule="exact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Модуль промокодов — PromosController. Содержит эндпоинт проверки промо-статуса пользователя и два защищённых эндпоинта для gamification: фиксации пасхального яйца и начисления награды за мини-игру.</w:t>
      </w:r>
    </w:p>
    <w:p>
      <w:pPr>
        <w:spacing w:before="120" w:after="60" w:line="420" w:lineRule="exact"/>
        <w:ind w:firstLine="0"/>
        <w:jc w:val="left"/>
      </w:pPr>
      <w:r>
        <w:rPr>
          <w:rFonts w:ascii="Times New Roman" w:hAnsi="Times New Roman"/>
          <w:b w:val="0"/>
          <w:i/>
          <w:sz w:val="24"/>
        </w:rPr>
        <w:t>Листинг 12 – Начисление награды за мини-игру (promos.controller.js)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>@Post('user/runner-reward')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>async runnerReward(@Body() body, @Req() req) {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if ((body?.score ?? 0) &lt; MIN_RUNNER_SCORE)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  throw new BadRequestException('Недостаточно очков — добегите до финиша.');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const userId = req.user?.sub;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if (!userId) throw new BadRequestException('Необходима авторизация');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await this.prisma.user.update({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  where: { id: userId },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  data: { runnerPromoEligible: true },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});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return { ok: true };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>}</w:t>
      </w:r>
    </w:p>
    <w:p>
      <w:pPr>
        <w:spacing w:line="420" w:lineRule="exact" w:before="240" w:after="12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2.5 Безопасность, валидация и инфраструктурные сервисы</w:t>
      </w:r>
    </w:p>
    <w:p>
      <w:pPr>
        <w:spacing w:line="420" w:lineRule="exact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Помимо чисто бизнес-логики серверная часть включает ряд инфраструктурных механизмов, направленных на безопасность, отказоустойчивость и единообразную обработку ошибок. В этом разделе рассматриваются глобальные элементы серверного приложения: подключённые middleware, фильтры исключений, валидация запросов, ограничение частоты обращений (rate limiting), управление CORS, отправка писем, динамическое управление промокодами и журналирование ошибок.</w:t>
      </w:r>
    </w:p>
    <w:p>
      <w:pPr>
        <w:spacing w:line="420" w:lineRule="exact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Корневой файл приложения backend/src/main.js является точкой входа: именно в нём конфигурируется приложение NestJS, подключаются глобальные пайпы, фильтры, CORS-политика, и стартует HTTP-сервер на порту 8000.</w:t>
      </w:r>
    </w:p>
    <w:p>
      <w:pPr>
        <w:spacing w:before="120" w:after="60" w:line="420" w:lineRule="exact"/>
        <w:ind w:firstLine="0"/>
        <w:jc w:val="left"/>
      </w:pPr>
      <w:r>
        <w:rPr>
          <w:rFonts w:ascii="Times New Roman" w:hAnsi="Times New Roman"/>
          <w:b w:val="0"/>
          <w:i/>
          <w:sz w:val="24"/>
        </w:rPr>
        <w:t>Листинг 13 – Точка входа приложения (main.js, фрагмент)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>async function bootstrap() {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const app = await NestFactory.create(AppModule);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app.enableCors({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  origin: (origin, cb) =&gt; {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    if (!origin || ALLOWED_ORIGINS.includes(origin)) return cb(null, true);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    cb(new Error('Not allowed by CORS'));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  },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  credentials: true,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});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app.useGlobalPipes(new ValidationPipe({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  whitelist: true, transform: true, forbidNonWhitelisted: true,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}));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app.useGlobalFilters(new HttpErrorFilter());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await app.listen(process.env.PORT ?? 8000, '0.0.0.0');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>}</w:t>
      </w:r>
    </w:p>
    <w:p>
      <w:pPr>
        <w:spacing w:line="420" w:lineRule="exact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CORS-политика разрешает запросы только от заранее определённых источников (переменная ALLOWED_ORIGINS), что предотвращает несанкционированное обращение к API со сторонних сайтов. Параметр credentials: true необходим для передачи JWT-заголовков между фронтендом и API на разных портах. Глобальный ValidationPipe работает с тремя ключевыми опциями: whitelist: true отбрасывает поля, не объявленные в DTO (защита от mass-assignment); forbidNonWhitelisted: true возвращает HTTP 400 при наличии лишних полей; transform: true автоматически приводит параметры к типам DTO и активирует @Type() для вложенных объектов.</w:t>
      </w:r>
    </w:p>
    <w:p>
      <w:pPr>
        <w:spacing w:line="420" w:lineRule="exact" w:before="240" w:after="12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2.5.1 Глобальная обработка ошибок (HttpErrorFilter)</w:t>
      </w:r>
    </w:p>
    <w:p>
      <w:pPr>
        <w:spacing w:line="420" w:lineRule="exact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Для единообразного формата ошибок API во всех модулях системы реализован собственный глобальный фильтр исключений HttpErrorFilter, регистрируемый через app.useGlobalFilters() в main.js. Стандартное поведение NestJS возвращает ошибки в формате, который меняется в зависимости от типа исключения: одни эндпоинты возвращают строку в поле message, другие — массив, третьи — объект. Это усложняет обработку ошибок на клиенте.</w:t>
      </w:r>
    </w:p>
    <w:p>
      <w:pPr>
        <w:spacing w:line="420" w:lineRule="exact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Кастомный фильтр приводит все ответы об ошибках к единому виду: JSON-объект с единственным полем detail, содержащим строку с описанием ошибки. Если исключение — массив (например, массив ошибок валидации от ValidationPipe), фильтр объединяет их в одну строку с переносами. Если это произвольное необработанное исключение (например, падение Prisma при недоступности БД), возвращается обобщённое сообщение «Внутренняя ошибка сервера» и полная трассировка пишется в лог сервера, но не уходит клиенту — это защищает от утечки служебной информации.</w:t>
      </w:r>
    </w:p>
    <w:p>
      <w:pPr>
        <w:spacing w:before="120" w:after="60" w:line="420" w:lineRule="exact"/>
        <w:ind w:firstLine="0"/>
        <w:jc w:val="left"/>
      </w:pPr>
      <w:r>
        <w:rPr>
          <w:rFonts w:ascii="Times New Roman" w:hAnsi="Times New Roman"/>
          <w:b w:val="0"/>
          <w:i/>
          <w:sz w:val="24"/>
        </w:rPr>
        <w:t>Листинг 14 – Глобальный фильтр исключений (http-exception.filter.js, фрагмент)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>@Catch()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>export class HttpErrorFilter {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catch(exception, host) {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  const status = exception instanceof HttpException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    ? exception.getStatus() : HttpStatus.INTERNAL_SERVER_ERROR;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  let detail;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  if (exception instanceof HttpException) {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    const resp = exception.getResponse();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    if (Array.isArray(resp?.message)) detail = resp.message.join('\n');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    else detail = resp?.detail ?? resp?.message ?? exception.message ?? 'Ошибка';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  } else { detail = 'Внутренняя ошибка сервера'; }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  console.error('[API_ERROR]', { status, path: host.switchToHttp().getRequest()?.url });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  host.switchToHttp().getResponse().status(status).json({ detail });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}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>}</w:t>
      </w:r>
    </w:p>
    <w:p>
      <w:pPr>
        <w:spacing w:line="420" w:lineRule="exact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Клиентская часть, в свою очередь, всегда читает поле detail из ответа об ошибке и выводит его пользователю через toast-уведомления (библиотека Sonner). Такая унификация значительно упрощает обработку ошибок на фронтенде — нет необходимости в каждом месте писать множественные условия для разных форматов ответов.</w:t>
      </w:r>
    </w:p>
    <w:p>
      <w:pPr>
        <w:spacing w:line="420" w:lineRule="exact" w:before="240" w:after="12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2.5.2 Ограничение частоты запросов (rate limiting)</w:t>
      </w:r>
    </w:p>
    <w:p>
      <w:pPr>
        <w:spacing w:line="420" w:lineRule="exact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Защита от перебора паролей и автоматизированных атак реализована через модуль @nestjs/throttler. Глобальный ThrottlerGuard регистрируется в AppModule и применяется ко всем эндпоинтам по умолчанию. Базовая конфигурация задаёт два правила: short — не более 10 запросов в секунду, medium — не более 60 запросов в минуту с одного IP-адреса. Этого достаточно для защиты от случайных всплесков и простых ботов.</w:t>
      </w:r>
    </w:p>
    <w:p>
      <w:pPr>
        <w:spacing w:line="420" w:lineRule="exact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Для критических эндпоинтов аутентификации применяются более жёсткие индивидуальные лимиты через декоратор @Throttle. Например, эндпоинт регистрации ограничен пятью запросами в минуту с одного IP, эндпоинт восстановления пароля — тремя запросами в минуту, а вход — десятью. Эти значения подобраны так, чтобы не мешать нормальному использованию системы (например, при опечатке в пароле), но существенно замедлить атаку методом перебора.</w:t>
      </w:r>
    </w:p>
    <w:p>
      <w:pPr>
        <w:spacing w:before="120" w:after="60" w:line="420" w:lineRule="exact"/>
        <w:ind w:firstLine="0"/>
        <w:jc w:val="left"/>
      </w:pPr>
      <w:r>
        <w:rPr>
          <w:rFonts w:ascii="Times New Roman" w:hAnsi="Times New Roman"/>
          <w:b w:val="0"/>
          <w:i/>
          <w:sz w:val="24"/>
        </w:rPr>
        <w:t>Листинг 15 – Подключение глобального ThrottlerGuard (app.module.js)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import { ThrottlerModule, ThrottlerGuard } 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from '@nestjs/throttler';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>@Module({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imports: [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  ThrottlerModule.forRoot([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    { name: 'short',  ttl: 1000,   limit: 10 },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    { name: 'medium', ttl: 60_000, limit: 60 },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  ]),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  MenuModule, AuthModule, OrdersModule, 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  ReservationsModule, ReviewsModule,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  AdminModule, ContactModule, PromosModule,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],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providers: [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  { provide: APP_GUARD, useClass: ThrottlerGuard },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  { provide: APP_GUARD, useClass: JwtAuthGuard },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],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>})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>export class AppModule {}</w:t>
      </w:r>
    </w:p>
    <w:p>
      <w:pPr>
        <w:spacing w:line="420" w:lineRule="exact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Порядок регистрации guards в провайдерах имеет значение: сначала срабатывает ThrottlerGuard (если лимит превышен — сразу возвращается HTTP 429 Too Many Requests, дальше проверка не идёт), затем JwtAuthGuard. Это позволяет эффективно отбрасывать заведомо избыточные запросы, не нагружая логику верификации JWT.</w:t>
      </w:r>
    </w:p>
    <w:p>
      <w:pPr>
        <w:spacing w:before="120" w:after="60" w:line="420" w:lineRule="exact"/>
        <w:ind w:firstLine="0"/>
        <w:jc w:val="left"/>
      </w:pPr>
      <w:r>
        <w:rPr>
          <w:rFonts w:ascii="Times New Roman" w:hAnsi="Times New Roman"/>
          <w:b w:val="0"/>
          <w:i/>
          <w:sz w:val="24"/>
        </w:rPr>
        <w:t>Листинг 16 – Индивидуальный лимит для эндпоинта регистрации (auth.controller.js)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>import { Throttle } from '@nestjs/throttler';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>@Public()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>@Throttle({ default: { limit: 5, ttl: 60_000 } })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>@Post('register')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>async register(@Body() body) {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// ...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>}</w:t>
      </w:r>
    </w:p>
    <w:p>
      <w:pPr>
        <w:spacing w:before="240" w:after="60" w:line="420" w:lineRule="exact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Таблица 7 – Лимиты запросов на критических эндпоинтах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W w:w="9639" w:type="dxa"/>
      </w:tblPr>
      <w:tblGrid>
        <w:gridCol w:w="3324"/>
        <w:gridCol w:w="3324"/>
        <w:gridCol w:w="3324"/>
      </w:tblGrid>
      <w:tr>
        <w:tc>
          <w:tcPr>
            <w:tcW w:type="dxa" w:w="2551"/>
            <w:tcW w:w="2552" w:type="dxa"/>
          </w:tcPr>
          <w:p>
            <w:pPr>
              <w:spacing w:before="40" w:after="40" w:line="360" w:lineRule="exact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Эндпоинт</w:t>
            </w:r>
          </w:p>
        </w:tc>
        <w:tc>
          <w:tcPr>
            <w:tcW w:type="dxa" w:w="1984"/>
            <w:tcW w:w="1984" w:type="dxa"/>
          </w:tcPr>
          <w:p>
            <w:pPr>
              <w:spacing w:before="40" w:after="40" w:line="360" w:lineRule="exact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Лимит</w:t>
            </w:r>
          </w:p>
        </w:tc>
        <w:tc>
          <w:tcPr>
            <w:tcW w:type="dxa" w:w="5102"/>
            <w:tcW w:w="5103" w:type="dxa"/>
          </w:tcPr>
          <w:p>
            <w:pPr>
              <w:spacing w:before="40" w:after="40" w:line="360" w:lineRule="exact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Назначение</w:t>
            </w:r>
          </w:p>
        </w:tc>
      </w:tr>
      <w:tr>
        <w:tc>
          <w:tcPr>
            <w:tcW w:type="dxa" w:w="2551"/>
            <w:tcW w:w="2552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POST /api/register</w:t>
            </w:r>
          </w:p>
        </w:tc>
        <w:tc>
          <w:tcPr>
            <w:tcW w:type="dxa" w:w="1984"/>
            <w:tcW w:w="1984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5 запросов в минуту</w:t>
            </w:r>
          </w:p>
        </w:tc>
        <w:tc>
          <w:tcPr>
            <w:tcW w:type="dxa" w:w="5102"/>
            <w:tcW w:w="5103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Защита от массовой автоматической регистрации</w:t>
            </w:r>
          </w:p>
        </w:tc>
      </w:tr>
      <w:tr>
        <w:tc>
          <w:tcPr>
            <w:tcW w:type="dxa" w:w="2551"/>
            <w:tcW w:w="2552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POST /api/login</w:t>
            </w:r>
          </w:p>
        </w:tc>
        <w:tc>
          <w:tcPr>
            <w:tcW w:type="dxa" w:w="1984"/>
            <w:tcW w:w="1984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10 запросов в минуту</w:t>
            </w:r>
          </w:p>
        </w:tc>
        <w:tc>
          <w:tcPr>
            <w:tcW w:type="dxa" w:w="5102"/>
            <w:tcW w:w="5103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Защита от перебора паролей по словарю</w:t>
            </w:r>
          </w:p>
        </w:tc>
      </w:tr>
      <w:tr>
        <w:tc>
          <w:tcPr>
            <w:tcW w:type="dxa" w:w="2551"/>
            <w:tcW w:w="2552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POST /api/forgot-password</w:t>
            </w:r>
          </w:p>
        </w:tc>
        <w:tc>
          <w:tcPr>
            <w:tcW w:type="dxa" w:w="1984"/>
            <w:tcW w:w="1984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3 запроса в минуту</w:t>
            </w:r>
          </w:p>
        </w:tc>
        <w:tc>
          <w:tcPr>
            <w:tcW w:type="dxa" w:w="5102"/>
            <w:tcW w:w="5103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Защита от спама в почтовом ящике (массовая рассылка кодов)</w:t>
            </w:r>
          </w:p>
        </w:tc>
      </w:tr>
      <w:tr>
        <w:tc>
          <w:tcPr>
            <w:tcW w:type="dxa" w:w="2551"/>
            <w:tcW w:w="2552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POST /api/reset-password</w:t>
            </w:r>
          </w:p>
        </w:tc>
        <w:tc>
          <w:tcPr>
            <w:tcW w:type="dxa" w:w="1984"/>
            <w:tcW w:w="1984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5 запросов в минуту</w:t>
            </w:r>
          </w:p>
        </w:tc>
        <w:tc>
          <w:tcPr>
            <w:tcW w:type="dxa" w:w="5102"/>
            <w:tcW w:w="5103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Защита от перебора 6-значного кода</w:t>
            </w:r>
          </w:p>
        </w:tc>
      </w:tr>
      <w:tr>
        <w:tc>
          <w:tcPr>
            <w:tcW w:type="dxa" w:w="2551"/>
            <w:tcW w:w="2552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Все остальные</w:t>
            </w:r>
          </w:p>
        </w:tc>
        <w:tc>
          <w:tcPr>
            <w:tcW w:type="dxa" w:w="1984"/>
            <w:tcW w:w="1984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10 запросов в секунду / 60 в минуту</w:t>
            </w:r>
          </w:p>
        </w:tc>
        <w:tc>
          <w:tcPr>
            <w:tcW w:type="dxa" w:w="5102"/>
            <w:tcW w:w="5103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Базовая защита от автоматизированных ботов</w:t>
            </w:r>
          </w:p>
        </w:tc>
      </w:tr>
    </w:tbl>
    <w:p>
      <w:pPr>
        <w:spacing w:line="420" w:lineRule="exact" w:before="240" w:after="12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2.5.3 Хэширование токенов сброса пароля</w:t>
      </w:r>
    </w:p>
    <w:p>
      <w:pPr>
        <w:spacing w:line="420" w:lineRule="exact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Восстановление пароля устроено следующим образом. Пользователь отправляет email на эндпоинт /api/forgot-password. Сервер генерирует псевдослучайный 6-значный числовой код (Math.floor(100000 + Math.random() * 900000)), отправляет его на указанный почтовый адрес, а в базу данных сохраняет не сам код, а его bcrypt-хэш. Это защищает от ситуации, когда злоумышленник получает доступ к таблице password_reset_tokens (например, через утечку резервной копии БД) — даже в этом случае он не сможет восстановить оригинальные коды и сбросить пароли.</w:t>
      </w:r>
    </w:p>
    <w:p>
      <w:pPr>
        <w:spacing w:line="420" w:lineRule="exact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При попытке сброса пароля сервер выбирает все активные (не использованные и не просроченные) токены для указанного email, а затем последовательно сравнивает введённый код с хэшем каждого через bcrypt.compare(). Если ни один из хэшей не совпал — возвращается единая ошибка «Неверный или просроченный код», что не даёт злоумышленнику различить между «такого кода нет» и «срок действия истёк».</w:t>
      </w:r>
    </w:p>
    <w:p>
      <w:pPr>
        <w:spacing w:line="420" w:lineRule="exact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Срок действия токена — 15 минут с момента генерации. Поле expiresAt в таблице password_reset_tokens хранит точное время истечения. После успешного сброса токен помечается как использованный (used: true), чтобы исключить повторное применение того же кода.</w:t>
      </w:r>
    </w:p>
    <w:p>
      <w:pPr>
        <w:spacing w:before="120" w:after="60" w:line="420" w:lineRule="exact"/>
        <w:ind w:firstLine="0"/>
        <w:jc w:val="left"/>
      </w:pPr>
      <w:r>
        <w:rPr>
          <w:rFonts w:ascii="Times New Roman" w:hAnsi="Times New Roman"/>
          <w:b w:val="0"/>
          <w:i/>
          <w:sz w:val="24"/>
        </w:rPr>
        <w:t>Листинг 17 – Генерация и хранение хэша токена (auth.controller.js)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>@Public()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>@Throttle({ default: { limit: 3, ttl: 60_000 } })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>@Post('forgot-password')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>async forgotPassword(@Body() body) {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const emailNorm = String(body.email ?? '').trim().toLowerCase();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const code = String(Math.floor(100000 + Math.random() * 900000));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const expiresAt = new Date(Date.now() + 15 * 60 * 1000);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const user = await this.prisma.user.findFirst({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  where: { email: emailNorm },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});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if (!user) return { message: 'If the email exists, ...' };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const tokenHash = await bcrypt.hash(code, 10);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await this.prisma.passwordResetToken.create({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  data: { email: emailNorm, tokenHash, expiresAt },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});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this.sendResetEmail(emailNorm, code).catch(console.error);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return { message: 'Код восстановления отправлен на вашу почту' };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>}</w:t>
      </w:r>
    </w:p>
    <w:p>
      <w:pPr>
        <w:spacing w:line="420" w:lineRule="exact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Дополнительная защитная мера: если пользователь с указанным email отсутствует, сервер всё равно возвращает положительный ответ «Если email существует, на него отправлено письмо». Это исключает возможность перебором узнать, какие email-адреса зарегистрированы в системе (атака email enumeration).</w:t>
      </w:r>
    </w:p>
    <w:p>
      <w:pPr>
        <w:spacing w:line="420" w:lineRule="exact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Email-адрес также нормализуется к нижнему регистру перед поиском в БД и сохранением — это исключает дубликаты типа «User@Mail.ru» и «user@mail.ru» как разные аккаунты.</w:t>
      </w:r>
    </w:p>
    <w:p>
      <w:pPr>
        <w:spacing w:line="420" w:lineRule="exact" w:before="240" w:after="12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2.5.4 Динамическое управление промокодами</w:t>
      </w:r>
    </w:p>
    <w:p>
      <w:pPr>
        <w:spacing w:line="420" w:lineRule="exact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Промокоды в системе реализованы как полноценная сущность базы данных (модель PromoCode), а не как захардкоженные значения в коде. Это позволяет персоналу ресторана через административную панель добавлять новые промокоды, временно отключать существующие и устанавливать ограничения по сроку действия и количеству использований — без необходимости пересборки приложения.</w:t>
      </w:r>
    </w:p>
    <w:p>
      <w:pPr>
        <w:spacing w:line="420" w:lineRule="exact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Каждая запись промокода содержит: уникальный код (например, "SUMMER25"), процент скидки от 1 до 100, опциональное описание для администратора, флаг активности (isActive), необязательный период действия (validFrom — validUntil) и опциональный лимит использований (usageLimit). При оформлении заказа сервер последовательно проверяет все эти ограничения и применяет скидку только если все условия соблюдены.</w:t>
      </w:r>
    </w:p>
    <w:p>
      <w:pPr>
        <w:spacing w:before="120" w:after="60" w:line="420" w:lineRule="exact"/>
        <w:ind w:firstLine="0"/>
        <w:jc w:val="left"/>
      </w:pPr>
      <w:r>
        <w:rPr>
          <w:rFonts w:ascii="Times New Roman" w:hAnsi="Times New Roman"/>
          <w:b w:val="0"/>
          <w:i/>
          <w:sz w:val="24"/>
        </w:rPr>
        <w:t>Листинг 18 – Применение промокода при создании заказа (orders.controller.js)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>if (body.promo_code) {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const code = String(body.promo_code).trim().toUpperCase();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const promo = await this.prisma.promoCode.findUnique({ where: { code } });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if (!promo || !promo.isActive)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  throw new NotFoundException('ПРОМОКОД НЕ СУЩЕСТВУЕТ');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const now = new Date();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if (promo.validFrom &amp;&amp; now &lt; promo.validFrom)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  throw new BadRequestException('Промокод ещё не активен');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if (promo.validUntil &amp;&amp; now &gt; promo.validUntil)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  throw new BadRequestException('Срок действия промокода истёк');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if (promo.usageLimit != null) {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  const used = await this.prisma.order.count({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    where: { promoCode: code }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  });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  if (used &gt;= promo.usageLimit)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    throw new BadRequestException('Промокод исчерпан');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}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// ... дополнительная логика для специальных кодов (LOOK20/LOOK15/LOOKRUN)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totalAmount = Math.floor(totalAmount * (1 - promo.discount / 100));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>}</w:t>
      </w:r>
    </w:p>
    <w:p>
      <w:pPr>
        <w:spacing w:line="420" w:lineRule="exact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Помимо проверки полей самой записи промокода, для трёх специальных кодов выполняется дополнительная логика: LOOK20 проверяет, что у клиента ещё нет заказов; LOOK15 требует флаг hasFoundEasterEgg в профиле пользователя и отсутствие предыдущего использования; LOOKRUN требует флаг runnerPromoEligible. Эта логика «слита» с общей системой промокодов: специальные коды также живут в таблице promo_codes с обычным процентом скидки, но имеют дополнительные требования на уровне приложения.</w:t>
      </w:r>
    </w:p>
    <w:p>
      <w:pPr>
        <w:spacing w:line="420" w:lineRule="exact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Кроме применения промокода при оформлении заказа, реализован отдельный эндпоинт предварительной проверки GET /api/promo/lookup?code=XXX. Он позволяет клиенту проверить промокод до нажатия «Оформить» — если код не существует, истёк или неактивен, пользователь получает мгновенную обратную связь. Это улучшает пользовательский опыт: ошибка показывается ещё до отправки заказа.</w:t>
      </w:r>
    </w:p>
    <w:p>
      <w:pPr>
        <w:spacing w:line="420" w:lineRule="exact" w:before="240" w:after="12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2.5.5 Email-уведомления (MailerService)</w:t>
      </w:r>
    </w:p>
    <w:p>
      <w:pPr>
        <w:spacing w:line="420" w:lineRule="exact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Для отправки писем реализован отдельный инжектируемый сервис MailerService, инкапсулирующий работу с библиотекой Nodemailer. Сервис умеет отправлять два типа писем: код восстановления пароля (используется в AuthController) и подтверждение оформления заказа с детализацией позиций и итоговой суммой (используется в OrdersController).</w:t>
      </w:r>
    </w:p>
    <w:p>
      <w:pPr>
        <w:spacing w:line="420" w:lineRule="exact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Отправка письма выполняется через SMTP-сервер Gmail с использованием App Password. Эти параметры (адрес и пароль) передаются через переменные окружения GMAIL_ADDRESS и GMAIL_APP_PASSWORD. Если переменные не заданы — например, в локальной разработке без настроенного Gmail — функция отправки тихо возвращает null, и приложение продолжает работать как обычно (заказы и сбросы паролей создаются, просто без отправки писем). Это упрощает развёртывание тестовых окружений.</w:t>
      </w:r>
    </w:p>
    <w:p>
      <w:pPr>
        <w:spacing w:line="420" w:lineRule="exact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Письма формируются как HTML с inline-стилями в тёмной цветовой схеме, соответствующей фирменному стилю Look Restaurant. Текстовые данные пользователя (имя, телефон, адрес) экранируются через функцию escapeHtml, что защищает от XSS-инъекций при возможной компрометации формы заказа.</w:t>
      </w:r>
    </w:p>
    <w:p>
      <w:pPr>
        <w:spacing w:before="120" w:after="60" w:line="420" w:lineRule="exact"/>
        <w:ind w:firstLine="0"/>
        <w:jc w:val="left"/>
      </w:pPr>
      <w:r>
        <w:rPr>
          <w:rFonts w:ascii="Times New Roman" w:hAnsi="Times New Roman"/>
          <w:b w:val="0"/>
          <w:i/>
          <w:sz w:val="24"/>
        </w:rPr>
        <w:t>Листинг 19 – Конфигурация SMTP-транспорта (mailer.service.js, фрагмент)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getTransporter() {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  const addr = process.env.GMAIL_ADDRESS;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  const pass = process.env.GMAIL_APP_PASSWORD;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  if (!addr || !pass) return null;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  return nodemailer.createTransport({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    host: 'smtp.gmail.com', port: 465, secure: true,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    auth: { user: addr, pass },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    connectionTimeout: 15000, socketTimeout: 20000,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  });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}</w:t>
      </w:r>
    </w:p>
    <w:p>
      <w:pPr>
        <w:spacing w:line="420" w:lineRule="exact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Параметры таймаутов транспорта (connectionTimeout, greetingTimeout, socketTimeout) ограничивают время ожидания SMTP-сервера. Если Gmail по какой-то причине недоступен или отвечает слишком медленно, операция не зависнет надолго — это критично, поскольку отправка письма выполняется в фоне после создания заказа и не должна задерживать ответ клиенту.</w:t>
      </w:r>
    </w:p>
    <w:p>
      <w:pPr>
        <w:spacing w:line="420" w:lineRule="exact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Важная архитектурная деталь: отправка письма-подтверждения заказа НЕ блокирует основной поток обработки. После создания записи заказа в базе данных контроллер немедленно возвращает результат клиенту, а письмо отправляется асинхронно через невыполненный await. Если SMTP-сервер недоступен или возникла другая ошибка, она логируется, но не приводит к сбою заказа. Это соответствует принципу «деньги дороже письма»: пользователь не должен ждать почту, и сбой почты не должен ломать процесс заказа.</w:t>
      </w:r>
    </w:p>
    <w:p>
      <w:pPr>
        <w:spacing w:line="420" w:lineRule="exact" w:before="240" w:after="12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2.5.6 Документация API и обслуживание загрузок</w:t>
      </w:r>
    </w:p>
    <w:p>
      <w:pPr>
        <w:spacing w:line="420" w:lineRule="exact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Пакет @nestjs/swagger установлен в зависимостях проекта (версия 11.2.6). При старте сервер выводит в консоль адрес /docs как точку для будущего подключения Swagger UI. Добавление полной интерактивной документации (SwaggerModule.setup + декораторы @ApiOperation, @ApiResponse) запланировано как следующий этап развития API.</w:t>
      </w:r>
    </w:p>
    <w:p>
      <w:pPr>
        <w:spacing w:line="420" w:lineRule="exact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Сервер обслуживает загруженные изображения через статический маршрут /uploads, реализованный через express.static(). Директория uploads создаётся автоматически при старте (mkdirSync с флагом recursive), что обеспечивает работоспособность без ручной подготовки файловой системы.</w:t>
      </w:r>
    </w:p>
    <w:p>
      <w:pPr>
        <w:spacing w:line="420" w:lineRule="exact" w:before="240" w:after="12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2.5.7 Заполнение начальных данных (seed-скрипт)</w:t>
      </w:r>
    </w:p>
    <w:p>
      <w:pPr>
        <w:spacing w:line="420" w:lineRule="exact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Для удобства первого запуска приложения в репозитории присутствует скрипт backend/prisma/seed.js, заполняющий базу данных начальными значениями: 18 позиций меню (стейк рибай, тартар из тунца, паста карбонара, тирамису и т. д.) и три базовых промокода LOOK20, LOOK15, LOOKRUN с соответствующими процентами скидки.</w:t>
      </w:r>
    </w:p>
    <w:p>
      <w:pPr>
        <w:spacing w:line="420" w:lineRule="exact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Скрипт идемпотентен: при повторном запуске он не дублирует данные. Меню заполняется только если таблица menu_items пуста (проверка через count()), а промокоды добавляются через метод upsert — если запись с таким code уже есть, она остаётся без изменений; если нет — создаётся новая.</w:t>
      </w:r>
    </w:p>
    <w:p>
      <w:pPr>
        <w:spacing w:before="120" w:after="60" w:line="420" w:lineRule="exact"/>
        <w:ind w:firstLine="0"/>
        <w:jc w:val="left"/>
      </w:pPr>
      <w:r>
        <w:rPr>
          <w:rFonts w:ascii="Times New Roman" w:hAnsi="Times New Roman"/>
          <w:b w:val="0"/>
          <w:i/>
          <w:sz w:val="24"/>
        </w:rPr>
        <w:t>Листинг 20 – Идемпотентное заполнение БД (seed.js, фрагмент)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>async function main() {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const count = await prisma.menuItem.count();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if (count === 0)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  await prisma.menuItem.createMany({ data: MENU_ITEMS });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for (const promo of PROMO_CODES)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  await prisma.promoCode.upsert({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    where: { code: promo.code }, update: {}, create: promo,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  });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>}</w:t>
      </w:r>
    </w:p>
    <w:p>
      <w:pPr>
        <w:spacing w:line="420" w:lineRule="exact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Запуск скрипта производится командой node prisma/seed.js (или npx prisma db seed, если seed-команда прописана в package.json). Скрипт вызывается автоматически при первом старте контейнера API в Docker Compose, что обеспечивает работоспособное окружение «из коробки».</w:t>
      </w:r>
    </w:p>
    <w:p>
      <w:pPr>
        <w:spacing w:line="420" w:lineRule="exact" w:before="240" w:after="12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2.5.8 Журналирование событий и ошибок</w:t>
      </w:r>
    </w:p>
    <w:p>
      <w:pPr>
        <w:spacing w:line="420" w:lineRule="exact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Журналирование в системе реализовано на двух уровнях: уровне инфраструктуры и уровне приложения. На инфраструктурном уровне глобальный фильтр исключений HttpErrorFilter фиксирует в стандартном потоке вывода сервера все обработанные ошибки. Каждая запись журнала содержит метку [API_ERROR], HTTP-статус ответа и URL запроса, вызвавшего ошибку.</w:t>
      </w:r>
    </w:p>
    <w:p>
      <w:pPr>
        <w:spacing w:line="420" w:lineRule="exact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 уровне приложения критические операции сопровождаются информационными сообщениями: успешный запуск сервера выводит в консоль порт и базовый адрес API, ошибки отправки email записываются через console.error с полной трассировкой стека (но не возвращаются клиенту — это защищает от утечки деталей SMTP-конфигурации).</w:t>
      </w:r>
    </w:p>
    <w:p>
      <w:pPr>
        <w:spacing w:line="420" w:lineRule="exact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контейнерной среде Docker Compose журналы всех трёх сервисов (PostgreSQL, API, Frontend) доступны через стандартный механизм docker logs. Команда docker logs look_api --follow позволяет отслеживать события сервера в реальном времени. Журналы хранятся в памяти контейнера и ротируются при его пересоздании. Для продуктивного окружения рекомендуется настроить внешний сборщик логов (например, Loki + Grafana) через механизм logging-драйвера Docker.</w:t>
      </w:r>
    </w:p>
    <w:p>
      <w:pPr>
        <w:spacing w:line="420" w:lineRule="exact" w:before="240" w:after="12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2.6 Организация интерфейса и взаимодействие с API</w:t>
      </w:r>
    </w:p>
    <w:p>
      <w:pPr>
        <w:spacing w:line="420" w:lineRule="exact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Клиентская часть приложения построена на React с функциональными компонентами и хуками. Структура страниц управляется в корневом компоненте App.jsx через функцию onNavigate — собственную реализацию навигации без React Router. Взаимодействие с API централизовано в модуле frontend/src/lib/api.js, экспортирующем объект api с методами для каждого серверного эндпоинта.</w:t>
      </w:r>
    </w:p>
    <w:p>
      <w:pPr>
        <w:spacing w:line="420" w:lineRule="exact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Все HTTP-запросы выполняются через обёртку fetchWithTimeout с тайм-аутом и автоматическим добавлением заголовка авторизации из localStorage.</w:t>
      </w:r>
    </w:p>
    <w:p>
      <w:pPr>
        <w:spacing w:before="120" w:after="60" w:line="420" w:lineRule="exact"/>
        <w:ind w:firstLine="0"/>
        <w:jc w:val="left"/>
      </w:pPr>
      <w:r>
        <w:rPr>
          <w:rFonts w:ascii="Times New Roman" w:hAnsi="Times New Roman"/>
          <w:b w:val="0"/>
          <w:i/>
          <w:sz w:val="24"/>
        </w:rPr>
        <w:t>Листинг 21 – Базовая функция запросов api.js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>const fetchWithTimeout = async (url, options = {}, timeout = 10000) =&gt; {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const controller = new AbortController();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const id = setTimeout(() =&gt; controller.abort(), timeout);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try {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  const response = await fetch(url, { ...options, signal: controller.signal });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  clearTimeout(id);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  return response;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} catch (error) {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  clearTimeout(id);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  if (error.name === 'AbortError')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    throw new Error('Превышено время ожидания сервера.');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  throw error;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}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>};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>const authHeaders = () =&gt; {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const token = getToken();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return token ? { Authorization: `Bearer ${token}` } : {};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>};</w:t>
      </w:r>
    </w:p>
    <w:p>
      <w:pPr>
        <w:spacing w:line="420" w:lineRule="exact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Главная страница (HomePage) загружает меню и отзывы параллельно через Promise.all(). Фильтрация и сортировка выполняются на стороне клиента с мемоизацией через useMemo — весь каталог загружается один раз при старте, последующие операции выполняются мгновенно в памяти браузера. Компонент Reveal реализует эффект плавного появления блоков при прокрутке через хук useInView из Framer Motion.</w:t>
      </w:r>
    </w:p>
    <w:p>
      <w:pPr>
        <w:spacing w:line="420" w:lineRule="exact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Страница аутентификации (AuthPage.jsx) совмещает три режима в одном компоненте: вход, регистрация и восстановление пароля (двухэтапный процесс с 6-значным кодом). После успешного входа JWT-токен сохраняется в localStorage через setToken(), ошибки отображаются toast-уведомлениями через Sonner. Страница бронирования перед отрисовкой карты столиков запрашивает доступность через api.checkAvailability(date, time), что позволяет корректно отображать занятые столы.</w:t>
      </w:r>
    </w:p>
    <w:p>
      <w:pPr>
        <w:spacing w:line="420" w:lineRule="exact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Личный кабинет (ProfilePage.jsx) загружает три списка данных параллельно через Promise.all(). Административная панель хранит admin-токен в sessionStorage — сеанс завершается при закрытии вкладки. Панель включает шесть разделов: меню (CRUD + CSV-экспорт), заказы, бронирования, отзывы, промокоды, контактные сообщения.</w:t>
      </w:r>
    </w:p>
    <w:p>
      <w:pPr>
        <w:spacing w:line="420" w:lineRule="exact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Корневой компонент App.jsx управляет глобальным состоянием: текущая страница, данные пользователя из JWT-токена, корзина блюд (массив {id, quantity} в памяти браузера). Функции addToCart() и removeFromCart() передаются дочерним компонентам через пропсы.</w:t>
      </w:r>
    </w:p>
    <w:p>
      <w:pPr>
        <w:spacing w:line="420" w:lineRule="exact" w:before="240" w:after="12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2.7 Дизайн пользовательского интерфейса и сценарии работы</w:t>
      </w:r>
    </w:p>
    <w:p>
      <w:pPr>
        <w:spacing w:line="420" w:lineRule="exact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Визуальное решение Look Restaurant построено в тёмной цветовой схеме с янтарным акцентным градиентом (amber-500 → orange-600). Базовая палитра: чёрный фон (#0a0a0a), тёмно-серые карточки (#141414), светлый текст (#f5f5f5). Навигационная панель и карточки блюд используют эффект глассморфизма (backdrop-filter: blur(20px)). Адаптивность обеспечена через брейкпоинты Tailwind CSS: на мобильных устройствах (до 640 px) отображается нижняя фиксированная tab-bar навигация, на десктопе — горизонтальная верхняя панель. Скриншоты всех страниц приведены в приложении Б.</w:t>
      </w:r>
    </w:p>
    <w:p>
      <w:pPr>
        <w:spacing w:line="420" w:lineRule="exact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Главная страница (HomePage) реализована как long-scroll landing: Hero-секция на весь экран с кнопками «Забронировать стол» и «Доставка», секция меню с фильтрацией по категориям и сортировкой по цене, секция отзывов с формой добавления, промо-баннер LOOK20 (рис. Б.1, Б.2).</w:t>
      </w:r>
    </w:p>
    <w:p>
      <w:pPr>
        <w:spacing w:line="420" w:lineRule="exact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Страница доставки (OrderPage) объединяет корзину, форму получателя, поле промокода с проверкой в реальном времени и скрытый Easter Egg. Авторизованным пользователям поля имени, телефона и email заполняются автоматически из профиля (рис. Б.3).</w:t>
      </w:r>
    </w:p>
    <w:p>
      <w:pPr>
        <w:spacing w:line="420" w:lineRule="exact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Страница бронирования отображает интерактивную карту столов компонента TableMap: свободные столы серые, занятые — красные с иконкой замка. После выбора даты и времени карта обновляется через GET /api/reservations/availability (рис. Б.4).</w:t>
      </w:r>
    </w:p>
    <w:p>
      <w:pPr>
        <w:spacing w:line="420" w:lineRule="exact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Страница авторизации (AuthPage) совмещает три режима в одном компоненте: вход, регистрация и восстановление пароля через 6-значный код. Ошибки отображаются как toast-уведомления через библиотеку Sonner (рис. Б.5).</w:t>
      </w:r>
    </w:p>
    <w:p>
      <w:pPr>
        <w:spacing w:line="420" w:lineRule="exact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Личный кабинет (ProfilePage) содержит четыре вкладки: личные данные с редактированием имени и телефона, история заказов с раскрытием деталей, история бронирований с возможностью отмены, список отзывов (рис. Б.6).</w:t>
      </w:r>
    </w:p>
    <w:p>
      <w:pPr>
        <w:spacing w:line="420" w:lineRule="exact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Административная панель (AdminPage) доступна по отдельному URL, вход по паролю администратора. Сессия хранится в sessionStorage и завершается при закрытии вкладки. Панель содержит шесть вкладок: Меню (CRUD + экспорт CSV), Заказы, Бронирования, Отзывы, Промокоды, Сообщения (рис. Б.7, Б.8).</w:t>
      </w:r>
    </w:p>
    <w:p>
      <w:pPr>
        <w:spacing w:line="420" w:lineRule="exact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Мини-игра «Спринт шефа» (RestaurantRunnerGame) — бесконечный раннер на HTML5 Canvas. Игровой цикл через requestAnimationFrame, проверка столкновений по bounding box. После прохождения дистанции 2500 метров разблокируется промокод LOOKRUN (рис. Б.9). Email-письма оформлены в фирменном тёмном стиле с inline-стилями для совместимости с Gmail и Outlook (рис. Б.10).</w:t>
      </w:r>
    </w:p>
    <w:p>
      <w:pPr>
        <w:spacing w:before="240" w:after="60" w:line="420" w:lineRule="exact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Таблица 8 – Перечень страниц клиентской части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W w:w="9639" w:type="dxa"/>
      </w:tblPr>
      <w:tblGrid>
        <w:gridCol w:w="2493"/>
        <w:gridCol w:w="2493"/>
        <w:gridCol w:w="2493"/>
        <w:gridCol w:w="2493"/>
      </w:tblGrid>
      <w:tr>
        <w:tc>
          <w:tcPr>
            <w:tcW w:type="dxa" w:w="567"/>
            <w:tcW w:w="567" w:type="dxa"/>
          </w:tcPr>
          <w:p>
            <w:pPr>
              <w:spacing w:before="40" w:after="40" w:line="360" w:lineRule="exact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№</w:t>
            </w:r>
          </w:p>
        </w:tc>
        <w:tc>
          <w:tcPr>
            <w:tcW w:type="dxa" w:w="1984"/>
            <w:tcW w:w="1984" w:type="dxa"/>
          </w:tcPr>
          <w:p>
            <w:pPr>
              <w:spacing w:before="40" w:after="40" w:line="360" w:lineRule="exact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Страница</w:t>
            </w:r>
          </w:p>
        </w:tc>
        <w:tc>
          <w:tcPr>
            <w:tcW w:type="dxa" w:w="2551"/>
            <w:tcW w:w="2552" w:type="dxa"/>
          </w:tcPr>
          <w:p>
            <w:pPr>
              <w:spacing w:before="40" w:after="40" w:line="360" w:lineRule="exact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Файл</w:t>
            </w:r>
          </w:p>
        </w:tc>
        <w:tc>
          <w:tcPr>
            <w:tcW w:type="dxa" w:w="4535"/>
            <w:tcW w:w="4536" w:type="dxa"/>
          </w:tcPr>
          <w:p>
            <w:pPr>
              <w:spacing w:before="40" w:after="40" w:line="360" w:lineRule="exact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Назначение</w:t>
            </w:r>
          </w:p>
        </w:tc>
      </w:tr>
      <w:tr>
        <w:tc>
          <w:tcPr>
            <w:tcW w:type="dxa" w:w="567"/>
            <w:tcW w:w="567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984"/>
            <w:tcW w:w="1984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Главная</w:t>
            </w:r>
          </w:p>
        </w:tc>
        <w:tc>
          <w:tcPr>
            <w:tcW w:type="dxa" w:w="2551"/>
            <w:tcW w:w="2552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HomePage.jsx</w:t>
            </w:r>
          </w:p>
        </w:tc>
        <w:tc>
          <w:tcPr>
            <w:tcW w:type="dxa" w:w="4535"/>
            <w:tcW w:w="4536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Hero, меню с фильтрацией, отзывы, промо-баннер</w:t>
            </w:r>
          </w:p>
        </w:tc>
      </w:tr>
      <w:tr>
        <w:tc>
          <w:tcPr>
            <w:tcW w:type="dxa" w:w="567"/>
            <w:tcW w:w="567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1984"/>
            <w:tcW w:w="1984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О нас</w:t>
            </w:r>
          </w:p>
        </w:tc>
        <w:tc>
          <w:tcPr>
            <w:tcW w:type="dxa" w:w="2551"/>
            <w:tcW w:w="2552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AboutPage.jsx</w:t>
            </w:r>
          </w:p>
        </w:tc>
        <w:tc>
          <w:tcPr>
            <w:tcW w:type="dxa" w:w="4535"/>
            <w:tcW w:w="4536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Концепция, история, команда ресторана</w:t>
            </w:r>
          </w:p>
        </w:tc>
      </w:tr>
      <w:tr>
        <w:tc>
          <w:tcPr>
            <w:tcW w:type="dxa" w:w="567"/>
            <w:tcW w:w="567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1984"/>
            <w:tcW w:w="1984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Контакты</w:t>
            </w:r>
          </w:p>
        </w:tc>
        <w:tc>
          <w:tcPr>
            <w:tcW w:type="dxa" w:w="2551"/>
            <w:tcW w:w="2552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ContactsPage.jsx</w:t>
            </w:r>
          </w:p>
        </w:tc>
        <w:tc>
          <w:tcPr>
            <w:tcW w:type="dxa" w:w="4535"/>
            <w:tcW w:w="4536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Адрес, телефоны, карта, форма обратной связи</w:t>
            </w:r>
          </w:p>
        </w:tc>
      </w:tr>
      <w:tr>
        <w:tc>
          <w:tcPr>
            <w:tcW w:type="dxa" w:w="567"/>
            <w:tcW w:w="567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1984"/>
            <w:tcW w:w="1984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Доставка</w:t>
            </w:r>
          </w:p>
        </w:tc>
        <w:tc>
          <w:tcPr>
            <w:tcW w:type="dxa" w:w="2551"/>
            <w:tcW w:w="2552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OrderPage.jsx (delivery)</w:t>
            </w:r>
          </w:p>
        </w:tc>
        <w:tc>
          <w:tcPr>
            <w:tcW w:type="dxa" w:w="4535"/>
            <w:tcW w:w="4536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Корзина, форма доставки, промокоды</w:t>
            </w:r>
          </w:p>
        </w:tc>
      </w:tr>
      <w:tr>
        <w:tc>
          <w:tcPr>
            <w:tcW w:type="dxa" w:w="567"/>
            <w:tcW w:w="567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1984"/>
            <w:tcW w:w="1984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Бронирование</w:t>
            </w:r>
          </w:p>
        </w:tc>
        <w:tc>
          <w:tcPr>
            <w:tcW w:type="dxa" w:w="2551"/>
            <w:tcW w:w="2552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OrderPage.jsx (reservation)</w:t>
            </w:r>
          </w:p>
        </w:tc>
        <w:tc>
          <w:tcPr>
            <w:tcW w:type="dxa" w:w="4535"/>
            <w:tcW w:w="4536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Карта столов, выбор даты и времени</w:t>
            </w:r>
          </w:p>
        </w:tc>
      </w:tr>
      <w:tr>
        <w:tc>
          <w:tcPr>
            <w:tcW w:type="dxa" w:w="567"/>
            <w:tcW w:w="567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6</w:t>
            </w:r>
          </w:p>
        </w:tc>
        <w:tc>
          <w:tcPr>
            <w:tcW w:type="dxa" w:w="1984"/>
            <w:tcW w:w="1984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Авторизация</w:t>
            </w:r>
          </w:p>
        </w:tc>
        <w:tc>
          <w:tcPr>
            <w:tcW w:type="dxa" w:w="2551"/>
            <w:tcW w:w="2552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AuthPage.jsx</w:t>
            </w:r>
          </w:p>
        </w:tc>
        <w:tc>
          <w:tcPr>
            <w:tcW w:type="dxa" w:w="4535"/>
            <w:tcW w:w="4536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Вход / регистрация / восстановление пароля</w:t>
            </w:r>
          </w:p>
        </w:tc>
      </w:tr>
      <w:tr>
        <w:tc>
          <w:tcPr>
            <w:tcW w:type="dxa" w:w="567"/>
            <w:tcW w:w="567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7</w:t>
            </w:r>
          </w:p>
        </w:tc>
        <w:tc>
          <w:tcPr>
            <w:tcW w:type="dxa" w:w="1984"/>
            <w:tcW w:w="1984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Личный кабинет</w:t>
            </w:r>
          </w:p>
        </w:tc>
        <w:tc>
          <w:tcPr>
            <w:tcW w:type="dxa" w:w="2551"/>
            <w:tcW w:w="2552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ProfilePage.jsx</w:t>
            </w:r>
          </w:p>
        </w:tc>
        <w:tc>
          <w:tcPr>
            <w:tcW w:type="dxa" w:w="4535"/>
            <w:tcW w:w="4536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Данные, заказы, брони, отзывы</w:t>
            </w:r>
          </w:p>
        </w:tc>
      </w:tr>
      <w:tr>
        <w:tc>
          <w:tcPr>
            <w:tcW w:type="dxa" w:w="567"/>
            <w:tcW w:w="567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8</w:t>
            </w:r>
          </w:p>
        </w:tc>
        <w:tc>
          <w:tcPr>
            <w:tcW w:type="dxa" w:w="1984"/>
            <w:tcW w:w="1984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Вход в админ-панель</w:t>
            </w:r>
          </w:p>
        </w:tc>
        <w:tc>
          <w:tcPr>
            <w:tcW w:type="dxa" w:w="2551"/>
            <w:tcW w:w="2552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AdminLoginPage.jsx</w:t>
            </w:r>
          </w:p>
        </w:tc>
        <w:tc>
          <w:tcPr>
            <w:tcW w:type="dxa" w:w="4535"/>
            <w:tcW w:w="4536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Форма ввода пароля администратора</w:t>
            </w:r>
          </w:p>
        </w:tc>
      </w:tr>
      <w:tr>
        <w:tc>
          <w:tcPr>
            <w:tcW w:type="dxa" w:w="567"/>
            <w:tcW w:w="567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9</w:t>
            </w:r>
          </w:p>
        </w:tc>
        <w:tc>
          <w:tcPr>
            <w:tcW w:type="dxa" w:w="1984"/>
            <w:tcW w:w="1984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Админ-панель</w:t>
            </w:r>
          </w:p>
        </w:tc>
        <w:tc>
          <w:tcPr>
            <w:tcW w:type="dxa" w:w="2551"/>
            <w:tcW w:w="2552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AdminPage.jsx</w:t>
            </w:r>
          </w:p>
        </w:tc>
        <w:tc>
          <w:tcPr>
            <w:tcW w:type="dxa" w:w="4535"/>
            <w:tcW w:w="4536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CRUD по меню, заказам, броням, отзывам, промокодам</w:t>
            </w:r>
          </w:p>
        </w:tc>
      </w:tr>
    </w:tbl>
    <w:p>
      <w:pPr>
        <w:spacing w:line="420" w:lineRule="exact" w:before="240" w:after="12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2.8 Развёртывание и контейнеризация (Docker)</w:t>
      </w:r>
    </w:p>
    <w:p>
      <w:pPr>
        <w:spacing w:line="420" w:lineRule="exact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Развёртывание приложения реализовано через Docker Compose и включает три взаимосвязанных контейнера: look_postgres (PostgreSQL 16), look_api (NestJS-сервер, порт 8000) и look_web (React-приложение, порт 5173). Контейнеры объединены изолированной сетью look_network типа bridge, что исключает их доступность извне без явного проброса портов.</w:t>
      </w:r>
    </w:p>
    <w:p>
      <w:pPr>
        <w:spacing w:line="420" w:lineRule="exact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Контейнер базы данных использует официальный образ postgres:16-alpine. Данные хранятся в именованном Docker volume postgres_data — это обеспечивает сохранность при перезапуске контейнеров. Health check (pg_isready) проверяет готовность PostgreSQL каждые 5 секунд.</w:t>
      </w:r>
    </w:p>
    <w:p>
      <w:pPr>
        <w:spacing w:line="420" w:lineRule="exact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Контейнер API запускается только после успешного прохождения health check базой данных (condition: service_healthy). При старте контейнер выполняет миграции Prisma (prisma migrate deploy), после чего запускает NestJS-сервер. Все секреты передаются через переменные окружения из файла .env на хост-машине.</w:t>
      </w:r>
    </w:p>
    <w:p>
      <w:pPr>
        <w:spacing w:line="420" w:lineRule="exact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Контейнер фронтенда собирает React-приложение через Vite и запускает preview-сервер. Переменная API_TARGET указывает на контейнер api по имени сервиса — Vite прокси перенаправляет запросы /api/* на NestJS.</w:t>
      </w:r>
    </w:p>
    <w:p>
      <w:pPr>
        <w:spacing w:before="120" w:after="60" w:line="420" w:lineRule="exact"/>
        <w:ind w:firstLine="0"/>
        <w:jc w:val="left"/>
      </w:pPr>
      <w:r>
        <w:rPr>
          <w:rFonts w:ascii="Times New Roman" w:hAnsi="Times New Roman"/>
          <w:b w:val="0"/>
          <w:i/>
          <w:sz w:val="24"/>
        </w:rPr>
        <w:t>Листинг 22 – Конфигурация Docker Compose (docker-compose.yml)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>services: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postgres: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  image: postgres:16-alpine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  environment: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    POSTGRES_USER: postgres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    POSTGRES_PASSWORD: postgres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    POSTGRES_DB: look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  volumes: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    - postgres_data:/var/lib/postgresql/data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  healthcheck: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    test: ["CMD-SHELL", "pg_isready -U postgres -d look"]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    interval: 5s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    timeout: 5s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    retries: 10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api: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  build: { context: ./backend }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  ports: ["8000:8000"]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  environment: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    - DATABASE_URL=postgresql://postgres:postgres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      @postgres:5432/look?schema=public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    - JWT_SECRET=${JWT_SECRET:-look-jwt-secret-dev}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    - ADMIN_PASSWORD=${ADMIN_PASSWORD:-admin123}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  depends_on: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    postgres: { condition: service_healthy }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web: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  build: { context: ./frontend }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  ports: ["5173:5173"]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  environment: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    - API_TARGET=http://api:8000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  depends_on: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    api: { condition: service_healthy }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>volumes: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postgres_data: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>networks: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look_network:</w:t>
      </w:r>
    </w:p>
    <w:p>
      <w:pPr>
        <w:spacing w:line="280" w:lineRule="exact" w:before="0" w:after="0"/>
        <w:ind w:firstLine="0" w:left="567"/>
        <w:jc w:val="left"/>
      </w:pPr>
      <w:r>
        <w:rPr>
          <w:rFonts w:ascii="Courier New" w:hAnsi="Courier New"/>
          <w:sz w:val="20"/>
        </w:rPr>
        <w:t xml:space="preserve">    driver: bridge</w:t>
      </w:r>
    </w:p>
    <w:p>
      <w:pPr>
        <w:spacing w:before="240" w:after="60" w:line="420" w:lineRule="exact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Таблица 9 – Переменные окружения системы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W w:w="9639" w:type="dxa"/>
      </w:tblPr>
      <w:tblGrid>
        <w:gridCol w:w="2493"/>
        <w:gridCol w:w="2493"/>
        <w:gridCol w:w="2493"/>
        <w:gridCol w:w="2493"/>
      </w:tblGrid>
      <w:tr>
        <w:tc>
          <w:tcPr>
            <w:tcW w:type="dxa" w:w="2551"/>
            <w:tcW w:w="2552" w:type="dxa"/>
          </w:tcPr>
          <w:p>
            <w:pPr>
              <w:spacing w:before="40" w:after="40" w:line="360" w:lineRule="exact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Переменная</w:t>
            </w:r>
          </w:p>
        </w:tc>
        <w:tc>
          <w:tcPr>
            <w:tcW w:type="dxa" w:w="1417"/>
            <w:tcW w:w="1418" w:type="dxa"/>
          </w:tcPr>
          <w:p>
            <w:pPr>
              <w:spacing w:before="40" w:after="40" w:line="360" w:lineRule="exact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Контейнер</w:t>
            </w:r>
          </w:p>
        </w:tc>
        <w:tc>
          <w:tcPr>
            <w:tcW w:type="dxa" w:w="3402"/>
            <w:tcW w:w="3402" w:type="dxa"/>
          </w:tcPr>
          <w:p>
            <w:pPr>
              <w:spacing w:before="40" w:after="40" w:line="360" w:lineRule="exact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Описание</w:t>
            </w:r>
          </w:p>
        </w:tc>
        <w:tc>
          <w:tcPr>
            <w:tcW w:type="dxa" w:w="2268"/>
            <w:tcW w:w="2268" w:type="dxa"/>
          </w:tcPr>
          <w:p>
            <w:pPr>
              <w:spacing w:before="40" w:after="40" w:line="360" w:lineRule="exact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Значение по умолчанию</w:t>
            </w:r>
          </w:p>
        </w:tc>
      </w:tr>
      <w:tr>
        <w:tc>
          <w:tcPr>
            <w:tcW w:type="dxa" w:w="2551"/>
            <w:tcW w:w="2552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DATABASE_URL</w:t>
            </w:r>
          </w:p>
        </w:tc>
        <w:tc>
          <w:tcPr>
            <w:tcW w:type="dxa" w:w="1417"/>
            <w:tcW w:w="1418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api</w:t>
            </w:r>
          </w:p>
        </w:tc>
        <w:tc>
          <w:tcPr>
            <w:tcW w:type="dxa" w:w="3402"/>
            <w:tcW w:w="3402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Строка подключения к PostgreSQL</w:t>
            </w:r>
          </w:p>
        </w:tc>
        <w:tc>
          <w:tcPr>
            <w:tcW w:type="dxa" w:w="2268"/>
            <w:tcW w:w="2268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формируется в compose</w:t>
            </w:r>
          </w:p>
        </w:tc>
      </w:tr>
      <w:tr>
        <w:tc>
          <w:tcPr>
            <w:tcW w:type="dxa" w:w="2551"/>
            <w:tcW w:w="2552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JWT_SECRET</w:t>
            </w:r>
          </w:p>
        </w:tc>
        <w:tc>
          <w:tcPr>
            <w:tcW w:type="dxa" w:w="1417"/>
            <w:tcW w:w="1418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api</w:t>
            </w:r>
          </w:p>
        </w:tc>
        <w:tc>
          <w:tcPr>
            <w:tcW w:type="dxa" w:w="3402"/>
            <w:tcW w:w="3402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Секрет подписи JWT-токенов</w:t>
            </w:r>
          </w:p>
        </w:tc>
        <w:tc>
          <w:tcPr>
            <w:tcW w:type="dxa" w:w="2268"/>
            <w:tcW w:w="2268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look-jwt-secret-dev</w:t>
            </w:r>
          </w:p>
        </w:tc>
      </w:tr>
      <w:tr>
        <w:tc>
          <w:tcPr>
            <w:tcW w:type="dxa" w:w="2551"/>
            <w:tcW w:w="2552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ADMIN_PASSWORD</w:t>
            </w:r>
          </w:p>
        </w:tc>
        <w:tc>
          <w:tcPr>
            <w:tcW w:type="dxa" w:w="1417"/>
            <w:tcW w:w="1418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api</w:t>
            </w:r>
          </w:p>
        </w:tc>
        <w:tc>
          <w:tcPr>
            <w:tcW w:type="dxa" w:w="3402"/>
            <w:tcW w:w="3402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Пароль административной панели</w:t>
            </w:r>
          </w:p>
        </w:tc>
        <w:tc>
          <w:tcPr>
            <w:tcW w:type="dxa" w:w="2268"/>
            <w:tcW w:w="2268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admin123</w:t>
            </w:r>
          </w:p>
        </w:tc>
      </w:tr>
      <w:tr>
        <w:tc>
          <w:tcPr>
            <w:tcW w:type="dxa" w:w="2551"/>
            <w:tcW w:w="2552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GMAIL_ADDRESS</w:t>
            </w:r>
          </w:p>
        </w:tc>
        <w:tc>
          <w:tcPr>
            <w:tcW w:type="dxa" w:w="1417"/>
            <w:tcW w:w="1418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api</w:t>
            </w:r>
          </w:p>
        </w:tc>
        <w:tc>
          <w:tcPr>
            <w:tcW w:type="dxa" w:w="3402"/>
            <w:tcW w:w="3402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Gmail для отправки писем</w:t>
            </w:r>
          </w:p>
        </w:tc>
        <w:tc>
          <w:tcPr>
            <w:tcW w:type="dxa" w:w="2268"/>
            <w:tcW w:w="2268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пусто (функция отключена)</w:t>
            </w:r>
          </w:p>
        </w:tc>
      </w:tr>
      <w:tr>
        <w:tc>
          <w:tcPr>
            <w:tcW w:type="dxa" w:w="2551"/>
            <w:tcW w:w="2552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GMAIL_APP_PASSWORD</w:t>
            </w:r>
          </w:p>
        </w:tc>
        <w:tc>
          <w:tcPr>
            <w:tcW w:type="dxa" w:w="1417"/>
            <w:tcW w:w="1418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api</w:t>
            </w:r>
          </w:p>
        </w:tc>
        <w:tc>
          <w:tcPr>
            <w:tcW w:type="dxa" w:w="3402"/>
            <w:tcW w:w="3402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App Password Google-аккаунта</w:t>
            </w:r>
          </w:p>
        </w:tc>
        <w:tc>
          <w:tcPr>
            <w:tcW w:type="dxa" w:w="2268"/>
            <w:tcW w:w="2268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пусто</w:t>
            </w:r>
          </w:p>
        </w:tc>
      </w:tr>
      <w:tr>
        <w:tc>
          <w:tcPr>
            <w:tcW w:type="dxa" w:w="2551"/>
            <w:tcW w:w="2552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ALLOWED_ORIGINS</w:t>
            </w:r>
          </w:p>
        </w:tc>
        <w:tc>
          <w:tcPr>
            <w:tcW w:type="dxa" w:w="1417"/>
            <w:tcW w:w="1418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api</w:t>
            </w:r>
          </w:p>
        </w:tc>
        <w:tc>
          <w:tcPr>
            <w:tcW w:type="dxa" w:w="3402"/>
            <w:tcW w:w="3402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Разрешённые CORS-источники</w:t>
            </w:r>
          </w:p>
        </w:tc>
        <w:tc>
          <w:tcPr>
            <w:tcW w:type="dxa" w:w="2268"/>
            <w:tcW w:w="2268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http://localhost:5173</w:t>
            </w:r>
          </w:p>
        </w:tc>
      </w:tr>
      <w:tr>
        <w:tc>
          <w:tcPr>
            <w:tcW w:type="dxa" w:w="2551"/>
            <w:tcW w:w="2552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API_TARGET</w:t>
            </w:r>
          </w:p>
        </w:tc>
        <w:tc>
          <w:tcPr>
            <w:tcW w:type="dxa" w:w="1417"/>
            <w:tcW w:w="1418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web</w:t>
            </w:r>
          </w:p>
        </w:tc>
        <w:tc>
          <w:tcPr>
            <w:tcW w:type="dxa" w:w="3402"/>
            <w:tcW w:w="3402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Адрес API для прокси Vite</w:t>
            </w:r>
          </w:p>
        </w:tc>
        <w:tc>
          <w:tcPr>
            <w:tcW w:type="dxa" w:w="2268"/>
            <w:tcW w:w="2268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http://api:8000</w:t>
            </w:r>
          </w:p>
        </w:tc>
      </w:tr>
    </w:tbl>
    <w:p>
      <w:pPr>
        <w:spacing w:line="420" w:lineRule="exact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Для запуска приложения достаточно создать файл .env с секретными переменными и выполнить команду docker compose up --build -d. Все зависимости, миграции и сборка выполняются автоматически внутри контейнеров.</w:t>
      </w:r>
    </w:p>
    <w:p>
      <w:pPr>
        <w:spacing w:line="420" w:lineRule="exact" w:before="240" w:after="12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2.8.1 Нативный запуск без Docker</w:t>
      </w:r>
    </w:p>
    <w:p>
      <w:pPr>
        <w:spacing w:line="420" w:lineRule="exact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Помимо контейнеризованного способа, приложение допускает нативный запуск на машине разработчика при наличии установленных Node.js (версия 20+) и PostgreSQL. Это удобно при локальной отладке или в окружениях без Docker.</w:t>
      </w:r>
    </w:p>
    <w:p>
      <w:pPr>
        <w:spacing w:line="420" w:lineRule="exact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Для запуска серверной части необходимо выполнить следующую последовательность команд: перейти в каталог backend, установить зависимости командой npm install, создать файл .env с переменными DATABASE_URL, JWT_SECRET, ADMIN_PASSWORD, после чего применить миграции через npx prisma migrate deploy и заполнить начальные данные через node prisma/seed.js. Сервер запускается командой node src/main.js (или npm run start:dev для режима с горячей перезагрузкой).</w:t>
      </w:r>
    </w:p>
    <w:p>
      <w:pPr>
        <w:spacing w:line="420" w:lineRule="exact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Для запуска клиентской части необходимо перейти в каталог frontend, установить зависимости командой npm install и запустить сервер разработки командой npm run dev. По умолчанию Vite поднимает сервер на порту 5173, а все запросы вида /api/* проксируются на серверный процесс по адресу, указанному в переменной VITE_API_URL.</w:t>
      </w:r>
    </w:p>
    <w:p>
      <w:r>
        <w:br w:type="page"/>
      </w:r>
    </w:p>
    <w:p>
      <w:pPr>
        <w:spacing w:line="420" w:lineRule="exact" w:before="0" w:after="24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ГЛАВА 3 ТЕСТИРОВАНИЕ СИСТЕМЫ</w:t>
      </w:r>
    </w:p>
    <w:p>
      <w:pPr>
        <w:spacing w:line="420" w:lineRule="exact" w:before="240" w:after="12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3.1 План и методология тестирования</w:t>
      </w:r>
    </w:p>
    <w:p>
      <w:pPr>
        <w:spacing w:line="420" w:lineRule="exact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Тестирование является обязательным этапом разработки программного обеспечения, обеспечивающим соответствие реализованных функций заявленным требованиям. Для системы Look Restaurant применялся метод функционального тестирования «чёрного ящика» — проверка системы с позиции конечного пользователя без изучения внутреннего кода. Каждый тест-кейс описывает: предусловие, входные данные, выполняемые действия, ожидаемый результат и фактический результат.</w:t>
      </w:r>
    </w:p>
    <w:p>
      <w:pPr>
        <w:spacing w:line="420" w:lineRule="exact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Тестирование охватывает следующие уровни: компонентное тестирование отдельных API-эндпоинтов (серверная часть), интеграционное тестирование взаимодействия клиента с сервером, и пользовательское тестирование сквозных сценариев (end-to-end). Приоритет отдавался тестированию функций высокого приоритета: аутентификации, заказов с промокодами, бронирования и защиты маршрутов.</w:t>
      </w:r>
    </w:p>
    <w:p>
      <w:pPr>
        <w:spacing w:line="420" w:lineRule="exact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Тестирование серверных эндпоинтов выполнялось с помощью инструмента Postman, позволяющего формировать HTTP-запросы с произвольными заголовками и телами. Тестирование клиентской части выполнялось в браузере Google Chrome (DevTools) с мониторингом сетевых запросов. Для проверки граничных условий дополнительно применялись прямые запросы к API с некорректными данными.</w:t>
      </w:r>
    </w:p>
    <w:p>
      <w:pPr>
        <w:spacing w:line="420" w:lineRule="exact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Общий план тестирования включает проверку следующих модулей: регистрация и вход (модуль аутентификации), восстановление пароля, создание и просмотр меню, оформление заказа с промокодом, бронирование столика, система отзывов, административная панель, gamification-механики.</w:t>
      </w:r>
    </w:p>
    <w:p>
      <w:pPr>
        <w:spacing w:line="420" w:lineRule="exact" w:before="240" w:after="12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3.2 Функциональное тестирование модулей</w:t>
      </w:r>
    </w:p>
    <w:p>
      <w:pPr>
        <w:spacing w:line="420" w:lineRule="exact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таблице 10 приведены тест-кейсы для основных модулей системы.</w:t>
      </w:r>
    </w:p>
    <w:p>
      <w:pPr>
        <w:spacing w:before="240" w:after="60" w:line="420" w:lineRule="exact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Таблица 10 – Тест-кейсы функционального тестирования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W w:w="9639" w:type="dxa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567"/>
            <w:tcW w:w="567" w:type="dxa"/>
          </w:tcPr>
          <w:p>
            <w:pPr>
              <w:spacing w:before="40" w:after="40" w:line="320" w:lineRule="exact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№</w:t>
            </w:r>
          </w:p>
        </w:tc>
        <w:tc>
          <w:tcPr>
            <w:tcW w:type="dxa" w:w="2835"/>
            <w:tcW w:w="2835" w:type="dxa"/>
          </w:tcPr>
          <w:p>
            <w:pPr>
              <w:spacing w:before="40" w:after="40" w:line="320" w:lineRule="exact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Модуль / описание теста</w:t>
            </w:r>
          </w:p>
        </w:tc>
        <w:tc>
          <w:tcPr>
            <w:tcW w:type="dxa" w:w="2268"/>
            <w:tcW w:w="2268" w:type="dxa"/>
          </w:tcPr>
          <w:p>
            <w:pPr>
              <w:spacing w:before="40" w:after="40" w:line="320" w:lineRule="exact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Входные данные</w:t>
            </w:r>
          </w:p>
        </w:tc>
        <w:tc>
          <w:tcPr>
            <w:tcW w:type="dxa" w:w="2551"/>
            <w:tcW w:w="2552" w:type="dxa"/>
          </w:tcPr>
          <w:p>
            <w:pPr>
              <w:spacing w:before="40" w:after="40" w:line="320" w:lineRule="exact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Ожидаемый результат</w:t>
            </w:r>
          </w:p>
        </w:tc>
        <w:tc>
          <w:tcPr>
            <w:tcW w:type="dxa" w:w="1417"/>
            <w:tcW w:w="1418" w:type="dxa"/>
          </w:tcPr>
          <w:p>
            <w:pPr>
              <w:spacing w:before="40" w:after="40" w:line="320" w:lineRule="exact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Результат</w:t>
            </w:r>
          </w:p>
        </w:tc>
      </w:tr>
      <w:tr>
        <w:tc>
          <w:tcPr>
            <w:tcW w:type="dxa" w:w="567"/>
            <w:tcW w:w="567" w:type="dxa"/>
          </w:tcPr>
          <w:p>
            <w:pPr>
              <w:spacing w:before="40" w:after="40" w:line="32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T-01</w:t>
            </w:r>
          </w:p>
        </w:tc>
        <w:tc>
          <w:tcPr>
            <w:tcW w:type="dxa" w:w="2835"/>
            <w:tcW w:w="2835" w:type="dxa"/>
          </w:tcPr>
          <w:p>
            <w:pPr>
              <w:spacing w:before="40" w:after="40" w:line="32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Аутентификация: успешная регистрация</w:t>
            </w:r>
          </w:p>
        </w:tc>
        <w:tc>
          <w:tcPr>
            <w:tcW w:type="dxa" w:w="2268"/>
            <w:tcW w:w="2268" w:type="dxa"/>
          </w:tcPr>
          <w:p>
            <w:pPr>
              <w:spacing w:before="40" w:after="40" w:line="32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Валидные name, email, phone, password</w:t>
            </w:r>
          </w:p>
        </w:tc>
        <w:tc>
          <w:tcPr>
            <w:tcW w:type="dxa" w:w="2551"/>
            <w:tcW w:w="2552" w:type="dxa"/>
          </w:tcPr>
          <w:p>
            <w:pPr>
              <w:spacing w:before="40" w:after="40" w:line="32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HTTP 201, user + JWT-токен</w:t>
            </w:r>
          </w:p>
        </w:tc>
        <w:tc>
          <w:tcPr>
            <w:tcW w:type="dxa" w:w="1417"/>
            <w:tcW w:w="1418" w:type="dxa"/>
          </w:tcPr>
          <w:p>
            <w:pPr>
              <w:spacing w:before="40" w:after="40" w:line="32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Пройден</w:t>
            </w:r>
          </w:p>
        </w:tc>
      </w:tr>
      <w:tr>
        <w:tc>
          <w:tcPr>
            <w:tcW w:type="dxa" w:w="567"/>
            <w:tcW w:w="567" w:type="dxa"/>
          </w:tcPr>
          <w:p>
            <w:pPr>
              <w:spacing w:before="40" w:after="40" w:line="32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T-02</w:t>
            </w:r>
          </w:p>
        </w:tc>
        <w:tc>
          <w:tcPr>
            <w:tcW w:type="dxa" w:w="2835"/>
            <w:tcW w:w="2835" w:type="dxa"/>
          </w:tcPr>
          <w:p>
            <w:pPr>
              <w:spacing w:before="40" w:after="40" w:line="32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Аутентификация: занятый email</w:t>
            </w:r>
          </w:p>
        </w:tc>
        <w:tc>
          <w:tcPr>
            <w:tcW w:type="dxa" w:w="2268"/>
            <w:tcW w:w="2268" w:type="dxa"/>
          </w:tcPr>
          <w:p>
            <w:pPr>
              <w:spacing w:before="40" w:after="40" w:line="32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Email уже есть в БД</w:t>
            </w:r>
          </w:p>
        </w:tc>
        <w:tc>
          <w:tcPr>
            <w:tcW w:type="dxa" w:w="2551"/>
            <w:tcW w:w="2552" w:type="dxa"/>
          </w:tcPr>
          <w:p>
            <w:pPr>
              <w:spacing w:before="40" w:after="40" w:line="32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HTTP 400 «Email уже зарегистрирован»</w:t>
            </w:r>
          </w:p>
        </w:tc>
        <w:tc>
          <w:tcPr>
            <w:tcW w:type="dxa" w:w="1417"/>
            <w:tcW w:w="1418" w:type="dxa"/>
          </w:tcPr>
          <w:p>
            <w:pPr>
              <w:spacing w:before="40" w:after="40" w:line="32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Пройден</w:t>
            </w:r>
          </w:p>
        </w:tc>
      </w:tr>
      <w:tr>
        <w:tc>
          <w:tcPr>
            <w:tcW w:type="dxa" w:w="567"/>
            <w:tcW w:w="567" w:type="dxa"/>
          </w:tcPr>
          <w:p>
            <w:pPr>
              <w:spacing w:before="40" w:after="40" w:line="32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T-03</w:t>
            </w:r>
          </w:p>
        </w:tc>
        <w:tc>
          <w:tcPr>
            <w:tcW w:type="dxa" w:w="2835"/>
            <w:tcW w:w="2835" w:type="dxa"/>
          </w:tcPr>
          <w:p>
            <w:pPr>
              <w:spacing w:before="40" w:after="40" w:line="32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Аутентификация: пароль &lt; 6 символов</w:t>
            </w:r>
          </w:p>
        </w:tc>
        <w:tc>
          <w:tcPr>
            <w:tcW w:type="dxa" w:w="2268"/>
            <w:tcW w:w="2268" w:type="dxa"/>
          </w:tcPr>
          <w:p>
            <w:pPr>
              <w:spacing w:before="40" w:after="40" w:line="32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password="ab"</w:t>
            </w:r>
          </w:p>
        </w:tc>
        <w:tc>
          <w:tcPr>
            <w:tcW w:type="dxa" w:w="2551"/>
            <w:tcW w:w="2552" w:type="dxa"/>
          </w:tcPr>
          <w:p>
            <w:pPr>
              <w:spacing w:before="40" w:after="40" w:line="32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HTTP 400, ошибка валидации</w:t>
            </w:r>
          </w:p>
        </w:tc>
        <w:tc>
          <w:tcPr>
            <w:tcW w:type="dxa" w:w="1417"/>
            <w:tcW w:w="1418" w:type="dxa"/>
          </w:tcPr>
          <w:p>
            <w:pPr>
              <w:spacing w:before="40" w:after="40" w:line="32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Пройден</w:t>
            </w:r>
          </w:p>
        </w:tc>
      </w:tr>
      <w:tr>
        <w:tc>
          <w:tcPr>
            <w:tcW w:type="dxa" w:w="567"/>
            <w:tcW w:w="567" w:type="dxa"/>
          </w:tcPr>
          <w:p>
            <w:pPr>
              <w:spacing w:before="40" w:after="40" w:line="32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T-04</w:t>
            </w:r>
          </w:p>
        </w:tc>
        <w:tc>
          <w:tcPr>
            <w:tcW w:type="dxa" w:w="2835"/>
            <w:tcW w:w="2835" w:type="dxa"/>
          </w:tcPr>
          <w:p>
            <w:pPr>
              <w:spacing w:before="40" w:after="40" w:line="32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Аутентификация: успешный вход</w:t>
            </w:r>
          </w:p>
        </w:tc>
        <w:tc>
          <w:tcPr>
            <w:tcW w:type="dxa" w:w="2268"/>
            <w:tcW w:w="2268" w:type="dxa"/>
          </w:tcPr>
          <w:p>
            <w:pPr>
              <w:spacing w:before="40" w:after="40" w:line="32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Верные email и пароль</w:t>
            </w:r>
          </w:p>
        </w:tc>
        <w:tc>
          <w:tcPr>
            <w:tcW w:type="dxa" w:w="2551"/>
            <w:tcW w:w="2552" w:type="dxa"/>
          </w:tcPr>
          <w:p>
            <w:pPr>
              <w:spacing w:before="40" w:after="40" w:line="32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HTTP 200, user + токен</w:t>
            </w:r>
          </w:p>
        </w:tc>
        <w:tc>
          <w:tcPr>
            <w:tcW w:type="dxa" w:w="1417"/>
            <w:tcW w:w="1418" w:type="dxa"/>
          </w:tcPr>
          <w:p>
            <w:pPr>
              <w:spacing w:before="40" w:after="40" w:line="32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Пройден</w:t>
            </w:r>
          </w:p>
        </w:tc>
      </w:tr>
      <w:tr>
        <w:tc>
          <w:tcPr>
            <w:tcW w:type="dxa" w:w="567"/>
            <w:tcW w:w="567" w:type="dxa"/>
          </w:tcPr>
          <w:p>
            <w:pPr>
              <w:spacing w:before="40" w:after="40" w:line="32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T-05</w:t>
            </w:r>
          </w:p>
        </w:tc>
        <w:tc>
          <w:tcPr>
            <w:tcW w:type="dxa" w:w="2835"/>
            <w:tcW w:w="2835" w:type="dxa"/>
          </w:tcPr>
          <w:p>
            <w:pPr>
              <w:spacing w:before="40" w:after="40" w:line="32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Аутентификация: запрос без токена</w:t>
            </w:r>
          </w:p>
        </w:tc>
        <w:tc>
          <w:tcPr>
            <w:tcW w:type="dxa" w:w="2268"/>
            <w:tcW w:w="2268" w:type="dxa"/>
          </w:tcPr>
          <w:p>
            <w:pPr>
              <w:spacing w:before="40" w:after="40" w:line="32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Authorization отсутствует</w:t>
            </w:r>
          </w:p>
        </w:tc>
        <w:tc>
          <w:tcPr>
            <w:tcW w:type="dxa" w:w="2551"/>
            <w:tcW w:w="2552" w:type="dxa"/>
          </w:tcPr>
          <w:p>
            <w:pPr>
              <w:spacing w:before="40" w:after="40" w:line="32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HTTP 401 Unauthorized</w:t>
            </w:r>
          </w:p>
        </w:tc>
        <w:tc>
          <w:tcPr>
            <w:tcW w:type="dxa" w:w="1417"/>
            <w:tcW w:w="1418" w:type="dxa"/>
          </w:tcPr>
          <w:p>
            <w:pPr>
              <w:spacing w:before="40" w:after="40" w:line="32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Пройден</w:t>
            </w:r>
          </w:p>
        </w:tc>
      </w:tr>
      <w:tr>
        <w:tc>
          <w:tcPr>
            <w:tcW w:type="dxa" w:w="567"/>
            <w:tcW w:w="567" w:type="dxa"/>
          </w:tcPr>
          <w:p>
            <w:pPr>
              <w:spacing w:before="40" w:after="40" w:line="32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T-06</w:t>
            </w:r>
          </w:p>
        </w:tc>
        <w:tc>
          <w:tcPr>
            <w:tcW w:type="dxa" w:w="2835"/>
            <w:tcW w:w="2835" w:type="dxa"/>
          </w:tcPr>
          <w:p>
            <w:pPr>
              <w:spacing w:before="40" w:after="40" w:line="32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Аутентификация: сброс пароля верным кодом</w:t>
            </w:r>
          </w:p>
        </w:tc>
        <w:tc>
          <w:tcPr>
            <w:tcW w:type="dxa" w:w="2268"/>
            <w:tcW w:w="2268" w:type="dxa"/>
          </w:tcPr>
          <w:p>
            <w:pPr>
              <w:spacing w:before="40" w:after="40" w:line="32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Верный code и new_password</w:t>
            </w:r>
          </w:p>
        </w:tc>
        <w:tc>
          <w:tcPr>
            <w:tcW w:type="dxa" w:w="2551"/>
            <w:tcW w:w="2552" w:type="dxa"/>
          </w:tcPr>
          <w:p>
            <w:pPr>
              <w:spacing w:before="40" w:after="40" w:line="32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HTTP 200, пароль изменён</w:t>
            </w:r>
          </w:p>
        </w:tc>
        <w:tc>
          <w:tcPr>
            <w:tcW w:type="dxa" w:w="1417"/>
            <w:tcW w:w="1418" w:type="dxa"/>
          </w:tcPr>
          <w:p>
            <w:pPr>
              <w:spacing w:before="40" w:after="40" w:line="32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Пройден</w:t>
            </w:r>
          </w:p>
        </w:tc>
      </w:tr>
      <w:tr>
        <w:tc>
          <w:tcPr>
            <w:tcW w:type="dxa" w:w="567"/>
            <w:tcW w:w="567" w:type="dxa"/>
          </w:tcPr>
          <w:p>
            <w:pPr>
              <w:spacing w:before="40" w:after="40" w:line="32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T-07</w:t>
            </w:r>
          </w:p>
        </w:tc>
        <w:tc>
          <w:tcPr>
            <w:tcW w:type="dxa" w:w="2835"/>
            <w:tcW w:w="2835" w:type="dxa"/>
          </w:tcPr>
          <w:p>
            <w:pPr>
              <w:spacing w:before="40" w:after="40" w:line="32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Аутентификация: сброс истёкшим кодом</w:t>
            </w:r>
          </w:p>
        </w:tc>
        <w:tc>
          <w:tcPr>
            <w:tcW w:type="dxa" w:w="2268"/>
            <w:tcW w:w="2268" w:type="dxa"/>
          </w:tcPr>
          <w:p>
            <w:pPr>
              <w:spacing w:before="40" w:after="40" w:line="32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Код старше 15 мин</w:t>
            </w:r>
          </w:p>
        </w:tc>
        <w:tc>
          <w:tcPr>
            <w:tcW w:type="dxa" w:w="2551"/>
            <w:tcW w:w="2552" w:type="dxa"/>
          </w:tcPr>
          <w:p>
            <w:pPr>
              <w:spacing w:before="40" w:after="40" w:line="32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HTTP 400 «Просроченный код»</w:t>
            </w:r>
          </w:p>
        </w:tc>
        <w:tc>
          <w:tcPr>
            <w:tcW w:type="dxa" w:w="1417"/>
            <w:tcW w:w="1418" w:type="dxa"/>
          </w:tcPr>
          <w:p>
            <w:pPr>
              <w:spacing w:before="40" w:after="40" w:line="32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Пройден</w:t>
            </w:r>
          </w:p>
        </w:tc>
      </w:tr>
      <w:tr>
        <w:tc>
          <w:tcPr>
            <w:tcW w:type="dxa" w:w="567"/>
            <w:tcW w:w="567" w:type="dxa"/>
          </w:tcPr>
          <w:p>
            <w:pPr>
              <w:spacing w:before="40" w:after="40" w:line="32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T-08</w:t>
            </w:r>
          </w:p>
        </w:tc>
        <w:tc>
          <w:tcPr>
            <w:tcW w:type="dxa" w:w="2835"/>
            <w:tcW w:w="2835" w:type="dxa"/>
          </w:tcPr>
          <w:p>
            <w:pPr>
              <w:spacing w:before="40" w:after="40" w:line="32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Заказы: создание без промокода</w:t>
            </w:r>
          </w:p>
        </w:tc>
        <w:tc>
          <w:tcPr>
            <w:tcW w:type="dxa" w:w="2268"/>
            <w:tcW w:w="2268" w:type="dxa"/>
          </w:tcPr>
          <w:p>
            <w:pPr>
              <w:spacing w:before="40" w:after="40" w:line="32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Валидные данные, promo_code=null</w:t>
            </w:r>
          </w:p>
        </w:tc>
        <w:tc>
          <w:tcPr>
            <w:tcW w:type="dxa" w:w="2551"/>
            <w:tcW w:w="2552" w:type="dxa"/>
          </w:tcPr>
          <w:p>
            <w:pPr>
              <w:spacing w:before="40" w:after="40" w:line="32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HTTP 201, объект заказа</w:t>
            </w:r>
          </w:p>
        </w:tc>
        <w:tc>
          <w:tcPr>
            <w:tcW w:type="dxa" w:w="1417"/>
            <w:tcW w:w="1418" w:type="dxa"/>
          </w:tcPr>
          <w:p>
            <w:pPr>
              <w:spacing w:before="40" w:after="40" w:line="32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Пройден</w:t>
            </w:r>
          </w:p>
        </w:tc>
      </w:tr>
      <w:tr>
        <w:tc>
          <w:tcPr>
            <w:tcW w:type="dxa" w:w="567"/>
            <w:tcW w:w="567" w:type="dxa"/>
          </w:tcPr>
          <w:p>
            <w:pPr>
              <w:spacing w:before="40" w:after="40" w:line="32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T-09</w:t>
            </w:r>
          </w:p>
        </w:tc>
        <w:tc>
          <w:tcPr>
            <w:tcW w:type="dxa" w:w="2835"/>
            <w:tcW w:w="2835" w:type="dxa"/>
          </w:tcPr>
          <w:p>
            <w:pPr>
              <w:spacing w:before="40" w:after="40" w:line="32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Заказы: LOOK20 первый заказ</w:t>
            </w:r>
          </w:p>
        </w:tc>
        <w:tc>
          <w:tcPr>
            <w:tcW w:type="dxa" w:w="2268"/>
            <w:tcW w:w="2268" w:type="dxa"/>
          </w:tcPr>
          <w:p>
            <w:pPr>
              <w:spacing w:before="40" w:after="40" w:line="32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Email без заказов</w:t>
            </w:r>
          </w:p>
        </w:tc>
        <w:tc>
          <w:tcPr>
            <w:tcW w:type="dxa" w:w="2551"/>
            <w:tcW w:w="2552" w:type="dxa"/>
          </w:tcPr>
          <w:p>
            <w:pPr>
              <w:spacing w:before="40" w:after="40" w:line="32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HTTP 201, заказ создан</w:t>
            </w:r>
          </w:p>
        </w:tc>
        <w:tc>
          <w:tcPr>
            <w:tcW w:type="dxa" w:w="1417"/>
            <w:tcW w:w="1418" w:type="dxa"/>
          </w:tcPr>
          <w:p>
            <w:pPr>
              <w:spacing w:before="40" w:after="40" w:line="32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Пройден</w:t>
            </w:r>
          </w:p>
        </w:tc>
      </w:tr>
      <w:tr>
        <w:tc>
          <w:tcPr>
            <w:tcW w:type="dxa" w:w="567"/>
            <w:tcW w:w="567" w:type="dxa"/>
          </w:tcPr>
          <w:p>
            <w:pPr>
              <w:spacing w:before="40" w:after="40" w:line="32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T-10</w:t>
            </w:r>
          </w:p>
        </w:tc>
        <w:tc>
          <w:tcPr>
            <w:tcW w:type="dxa" w:w="2835"/>
            <w:tcW w:w="2835" w:type="dxa"/>
          </w:tcPr>
          <w:p>
            <w:pPr>
              <w:spacing w:before="40" w:after="40" w:line="32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Заказы: LOOK20 повторный заказ</w:t>
            </w:r>
          </w:p>
        </w:tc>
        <w:tc>
          <w:tcPr>
            <w:tcW w:type="dxa" w:w="2268"/>
            <w:tcW w:w="2268" w:type="dxa"/>
          </w:tcPr>
          <w:p>
            <w:pPr>
              <w:spacing w:before="40" w:after="40" w:line="32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Email с существующим заказом</w:t>
            </w:r>
          </w:p>
        </w:tc>
        <w:tc>
          <w:tcPr>
            <w:tcW w:type="dxa" w:w="2551"/>
            <w:tcW w:w="2552" w:type="dxa"/>
          </w:tcPr>
          <w:p>
            <w:pPr>
              <w:spacing w:before="40" w:after="40" w:line="32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HTTP 400 «ТОЛЬКО ДЛЯ ПЕРВОГО ЗАКАЗА»</w:t>
            </w:r>
          </w:p>
        </w:tc>
        <w:tc>
          <w:tcPr>
            <w:tcW w:type="dxa" w:w="1417"/>
            <w:tcW w:w="1418" w:type="dxa"/>
          </w:tcPr>
          <w:p>
            <w:pPr>
              <w:spacing w:before="40" w:after="40" w:line="32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Пройден</w:t>
            </w:r>
          </w:p>
        </w:tc>
      </w:tr>
      <w:tr>
        <w:tc>
          <w:tcPr>
            <w:tcW w:type="dxa" w:w="567"/>
            <w:tcW w:w="567" w:type="dxa"/>
          </w:tcPr>
          <w:p>
            <w:pPr>
              <w:spacing w:before="40" w:after="40" w:line="32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T-11</w:t>
            </w:r>
          </w:p>
        </w:tc>
        <w:tc>
          <w:tcPr>
            <w:tcW w:type="dxa" w:w="2835"/>
            <w:tcW w:w="2835" w:type="dxa"/>
          </w:tcPr>
          <w:p>
            <w:pPr>
              <w:spacing w:before="40" w:after="40" w:line="32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Заказы: LOOK15 без пасхалки</w:t>
            </w:r>
          </w:p>
        </w:tc>
        <w:tc>
          <w:tcPr>
            <w:tcW w:type="dxa" w:w="2268"/>
            <w:tcW w:w="2268" w:type="dxa"/>
          </w:tcPr>
          <w:p>
            <w:pPr>
              <w:spacing w:before="40" w:after="40" w:line="32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hasFoundEasterEgg=false</w:t>
            </w:r>
          </w:p>
        </w:tc>
        <w:tc>
          <w:tcPr>
            <w:tcW w:type="dxa" w:w="2551"/>
            <w:tcW w:w="2552" w:type="dxa"/>
          </w:tcPr>
          <w:p>
            <w:pPr>
              <w:spacing w:before="40" w:after="40" w:line="32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HTTP 404 «ПРОМОКОД НЕ СУЩЕСТВУЕТ»</w:t>
            </w:r>
          </w:p>
        </w:tc>
        <w:tc>
          <w:tcPr>
            <w:tcW w:type="dxa" w:w="1417"/>
            <w:tcW w:w="1418" w:type="dxa"/>
          </w:tcPr>
          <w:p>
            <w:pPr>
              <w:spacing w:before="40" w:after="40" w:line="32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Пройден</w:t>
            </w:r>
          </w:p>
        </w:tc>
      </w:tr>
      <w:tr>
        <w:tc>
          <w:tcPr>
            <w:tcW w:type="dxa" w:w="567"/>
            <w:tcW w:w="567" w:type="dxa"/>
          </w:tcPr>
          <w:p>
            <w:pPr>
              <w:spacing w:before="40" w:after="40" w:line="32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T-12</w:t>
            </w:r>
          </w:p>
        </w:tc>
        <w:tc>
          <w:tcPr>
            <w:tcW w:type="dxa" w:w="2835"/>
            <w:tcW w:w="2835" w:type="dxa"/>
          </w:tcPr>
          <w:p>
            <w:pPr>
              <w:spacing w:before="40" w:after="40" w:line="32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Заказы: LOOKRUN без игры</w:t>
            </w:r>
          </w:p>
        </w:tc>
        <w:tc>
          <w:tcPr>
            <w:tcW w:type="dxa" w:w="2268"/>
            <w:tcW w:w="2268" w:type="dxa"/>
          </w:tcPr>
          <w:p>
            <w:pPr>
              <w:spacing w:before="40" w:after="40" w:line="32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runnerPromoEligible=false</w:t>
            </w:r>
          </w:p>
        </w:tc>
        <w:tc>
          <w:tcPr>
            <w:tcW w:type="dxa" w:w="2551"/>
            <w:tcW w:w="2552" w:type="dxa"/>
          </w:tcPr>
          <w:p>
            <w:pPr>
              <w:spacing w:before="40" w:after="40" w:line="32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HTTP 400 «Сначала пройдите мини-игру»</w:t>
            </w:r>
          </w:p>
        </w:tc>
        <w:tc>
          <w:tcPr>
            <w:tcW w:type="dxa" w:w="1417"/>
            <w:tcW w:w="1418" w:type="dxa"/>
          </w:tcPr>
          <w:p>
            <w:pPr>
              <w:spacing w:before="40" w:after="40" w:line="32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Пройден</w:t>
            </w:r>
          </w:p>
        </w:tc>
      </w:tr>
      <w:tr>
        <w:tc>
          <w:tcPr>
            <w:tcW w:type="dxa" w:w="567"/>
            <w:tcW w:w="567" w:type="dxa"/>
          </w:tcPr>
          <w:p>
            <w:pPr>
              <w:spacing w:before="40" w:after="40" w:line="32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T-13</w:t>
            </w:r>
          </w:p>
        </w:tc>
        <w:tc>
          <w:tcPr>
            <w:tcW w:type="dxa" w:w="2835"/>
            <w:tcW w:w="2835" w:type="dxa"/>
          </w:tcPr>
          <w:p>
            <w:pPr>
              <w:spacing w:before="40" w:after="40" w:line="32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Заказы: несуществующий промокод</w:t>
            </w:r>
          </w:p>
        </w:tc>
        <w:tc>
          <w:tcPr>
            <w:tcW w:type="dxa" w:w="2268"/>
            <w:tcW w:w="2268" w:type="dxa"/>
          </w:tcPr>
          <w:p>
            <w:pPr>
              <w:spacing w:before="40" w:after="40" w:line="32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promo_code="FAKE"</w:t>
            </w:r>
          </w:p>
        </w:tc>
        <w:tc>
          <w:tcPr>
            <w:tcW w:type="dxa" w:w="2551"/>
            <w:tcW w:w="2552" w:type="dxa"/>
          </w:tcPr>
          <w:p>
            <w:pPr>
              <w:spacing w:before="40" w:after="40" w:line="32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HTTP 404 «ПРОМОКОД НЕ СУЩЕСТВУЕТ»</w:t>
            </w:r>
          </w:p>
        </w:tc>
        <w:tc>
          <w:tcPr>
            <w:tcW w:type="dxa" w:w="1417"/>
            <w:tcW w:w="1418" w:type="dxa"/>
          </w:tcPr>
          <w:p>
            <w:pPr>
              <w:spacing w:before="40" w:after="40" w:line="32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Пройден</w:t>
            </w:r>
          </w:p>
        </w:tc>
      </w:tr>
      <w:tr>
        <w:tc>
          <w:tcPr>
            <w:tcW w:type="dxa" w:w="567"/>
            <w:tcW w:w="567" w:type="dxa"/>
          </w:tcPr>
          <w:p>
            <w:pPr>
              <w:spacing w:before="40" w:after="40" w:line="32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T-14</w:t>
            </w:r>
          </w:p>
        </w:tc>
        <w:tc>
          <w:tcPr>
            <w:tcW w:type="dxa" w:w="2835"/>
            <w:tcW w:w="2835" w:type="dxa"/>
          </w:tcPr>
          <w:p>
            <w:pPr>
              <w:spacing w:before="40" w:after="40" w:line="32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Заказы: просмотр чужих заказов</w:t>
            </w:r>
          </w:p>
        </w:tc>
        <w:tc>
          <w:tcPr>
            <w:tcW w:type="dxa" w:w="2268"/>
            <w:tcW w:w="2268" w:type="dxa"/>
          </w:tcPr>
          <w:p>
            <w:pPr>
              <w:spacing w:before="40" w:after="40" w:line="32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userId ≠ sub в токене</w:t>
            </w:r>
          </w:p>
        </w:tc>
        <w:tc>
          <w:tcPr>
            <w:tcW w:type="dxa" w:w="2551"/>
            <w:tcW w:w="2552" w:type="dxa"/>
          </w:tcPr>
          <w:p>
            <w:pPr>
              <w:spacing w:before="40" w:after="40" w:line="32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HTTP 403 Forbidden</w:t>
            </w:r>
          </w:p>
        </w:tc>
        <w:tc>
          <w:tcPr>
            <w:tcW w:type="dxa" w:w="1417"/>
            <w:tcW w:w="1418" w:type="dxa"/>
          </w:tcPr>
          <w:p>
            <w:pPr>
              <w:spacing w:before="40" w:after="40" w:line="32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Пройден</w:t>
            </w:r>
          </w:p>
        </w:tc>
      </w:tr>
      <w:tr>
        <w:tc>
          <w:tcPr>
            <w:tcW w:type="dxa" w:w="567"/>
            <w:tcW w:w="567" w:type="dxa"/>
          </w:tcPr>
          <w:p>
            <w:pPr>
              <w:spacing w:before="40" w:after="40" w:line="32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T-15</w:t>
            </w:r>
          </w:p>
        </w:tc>
        <w:tc>
          <w:tcPr>
            <w:tcW w:type="dxa" w:w="2835"/>
            <w:tcW w:w="2835" w:type="dxa"/>
          </w:tcPr>
          <w:p>
            <w:pPr>
              <w:spacing w:before="40" w:after="40" w:line="32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Бронирование: успешная бронь стола</w:t>
            </w:r>
          </w:p>
        </w:tc>
        <w:tc>
          <w:tcPr>
            <w:tcW w:type="dxa" w:w="2268"/>
            <w:tcW w:w="2268" w:type="dxa"/>
          </w:tcPr>
          <w:p>
            <w:pPr>
              <w:spacing w:before="40" w:after="40" w:line="32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table_number=3, стол свободен</w:t>
            </w:r>
          </w:p>
        </w:tc>
        <w:tc>
          <w:tcPr>
            <w:tcW w:type="dxa" w:w="2551"/>
            <w:tcW w:w="2552" w:type="dxa"/>
          </w:tcPr>
          <w:p>
            <w:pPr>
              <w:spacing w:before="40" w:after="40" w:line="32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HTTP 201, бронь создана</w:t>
            </w:r>
          </w:p>
        </w:tc>
        <w:tc>
          <w:tcPr>
            <w:tcW w:type="dxa" w:w="1417"/>
            <w:tcW w:w="1418" w:type="dxa"/>
          </w:tcPr>
          <w:p>
            <w:pPr>
              <w:spacing w:before="40" w:after="40" w:line="32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Пройден</w:t>
            </w:r>
          </w:p>
        </w:tc>
      </w:tr>
      <w:tr>
        <w:tc>
          <w:tcPr>
            <w:tcW w:type="dxa" w:w="567"/>
            <w:tcW w:w="567" w:type="dxa"/>
          </w:tcPr>
          <w:p>
            <w:pPr>
              <w:spacing w:before="40" w:after="40" w:line="32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T-16</w:t>
            </w:r>
          </w:p>
        </w:tc>
        <w:tc>
          <w:tcPr>
            <w:tcW w:type="dxa" w:w="2835"/>
            <w:tcW w:w="2835" w:type="dxa"/>
          </w:tcPr>
          <w:p>
            <w:pPr>
              <w:spacing w:before="40" w:after="40" w:line="32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Бронирование: двойная бронь стола</w:t>
            </w:r>
          </w:p>
        </w:tc>
        <w:tc>
          <w:tcPr>
            <w:tcW w:type="dxa" w:w="2268"/>
            <w:tcW w:w="2268" w:type="dxa"/>
          </w:tcPr>
          <w:p>
            <w:pPr>
              <w:spacing w:before="40" w:after="40" w:line="32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Тот же слот и table_number</w:t>
            </w:r>
          </w:p>
        </w:tc>
        <w:tc>
          <w:tcPr>
            <w:tcW w:type="dxa" w:w="2551"/>
            <w:tcW w:w="2552" w:type="dxa"/>
          </w:tcPr>
          <w:p>
            <w:pPr>
              <w:spacing w:before="40" w:after="40" w:line="32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HTTP 409 «Стол уже забронирован»</w:t>
            </w:r>
          </w:p>
        </w:tc>
        <w:tc>
          <w:tcPr>
            <w:tcW w:type="dxa" w:w="1417"/>
            <w:tcW w:w="1418" w:type="dxa"/>
          </w:tcPr>
          <w:p>
            <w:pPr>
              <w:spacing w:before="40" w:after="40" w:line="32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Пройден</w:t>
            </w:r>
          </w:p>
        </w:tc>
      </w:tr>
      <w:tr>
        <w:tc>
          <w:tcPr>
            <w:tcW w:type="dxa" w:w="567"/>
            <w:tcW w:w="567" w:type="dxa"/>
          </w:tcPr>
          <w:p>
            <w:pPr>
              <w:spacing w:before="40" w:after="40" w:line="32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T-17</w:t>
            </w:r>
          </w:p>
        </w:tc>
        <w:tc>
          <w:tcPr>
            <w:tcW w:type="dxa" w:w="2835"/>
            <w:tcW w:w="2835" w:type="dxa"/>
          </w:tcPr>
          <w:p>
            <w:pPr>
              <w:spacing w:before="40" w:after="40" w:line="32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Бронирование: полная загрузка</w:t>
            </w:r>
          </w:p>
        </w:tc>
        <w:tc>
          <w:tcPr>
            <w:tcW w:type="dxa" w:w="2268"/>
            <w:tcW w:w="2268" w:type="dxa"/>
          </w:tcPr>
          <w:p>
            <w:pPr>
              <w:spacing w:before="40" w:after="40" w:line="32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Все столы заняты на слот</w:t>
            </w:r>
          </w:p>
        </w:tc>
        <w:tc>
          <w:tcPr>
            <w:tcW w:type="dxa" w:w="2551"/>
            <w:tcW w:w="2552" w:type="dxa"/>
          </w:tcPr>
          <w:p>
            <w:pPr>
              <w:spacing w:before="40" w:after="40" w:line="32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HTTP 409 «Все столы заняты»</w:t>
            </w:r>
          </w:p>
        </w:tc>
        <w:tc>
          <w:tcPr>
            <w:tcW w:type="dxa" w:w="1417"/>
            <w:tcW w:w="1418" w:type="dxa"/>
          </w:tcPr>
          <w:p>
            <w:pPr>
              <w:spacing w:before="40" w:after="40" w:line="32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Пройден</w:t>
            </w:r>
          </w:p>
        </w:tc>
      </w:tr>
      <w:tr>
        <w:tc>
          <w:tcPr>
            <w:tcW w:type="dxa" w:w="567"/>
            <w:tcW w:w="567" w:type="dxa"/>
          </w:tcPr>
          <w:p>
            <w:pPr>
              <w:spacing w:before="40" w:after="40" w:line="32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T-18</w:t>
            </w:r>
          </w:p>
        </w:tc>
        <w:tc>
          <w:tcPr>
            <w:tcW w:type="dxa" w:w="2835"/>
            <w:tcW w:w="2835" w:type="dxa"/>
          </w:tcPr>
          <w:p>
            <w:pPr>
              <w:spacing w:before="40" w:after="40" w:line="32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Бронирование: отмена чужой брони</w:t>
            </w:r>
          </w:p>
        </w:tc>
        <w:tc>
          <w:tcPr>
            <w:tcW w:type="dxa" w:w="2268"/>
            <w:tcW w:w="2268" w:type="dxa"/>
          </w:tcPr>
          <w:p>
            <w:pPr>
              <w:spacing w:before="40" w:after="40" w:line="32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userId ≠ sub в токене</w:t>
            </w:r>
          </w:p>
        </w:tc>
        <w:tc>
          <w:tcPr>
            <w:tcW w:type="dxa" w:w="2551"/>
            <w:tcW w:w="2552" w:type="dxa"/>
          </w:tcPr>
          <w:p>
            <w:pPr>
              <w:spacing w:before="40" w:after="40" w:line="32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HTTP 403 Forbidden</w:t>
            </w:r>
          </w:p>
        </w:tc>
        <w:tc>
          <w:tcPr>
            <w:tcW w:type="dxa" w:w="1417"/>
            <w:tcW w:w="1418" w:type="dxa"/>
          </w:tcPr>
          <w:p>
            <w:pPr>
              <w:spacing w:before="40" w:after="40" w:line="32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Пройден</w:t>
            </w:r>
          </w:p>
        </w:tc>
      </w:tr>
      <w:tr>
        <w:tc>
          <w:tcPr>
            <w:tcW w:type="dxa" w:w="567"/>
            <w:tcW w:w="567" w:type="dxa"/>
          </w:tcPr>
          <w:p>
            <w:pPr>
              <w:spacing w:before="40" w:after="40" w:line="32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T-19</w:t>
            </w:r>
          </w:p>
        </w:tc>
        <w:tc>
          <w:tcPr>
            <w:tcW w:type="dxa" w:w="2835"/>
            <w:tcW w:w="2835" w:type="dxa"/>
          </w:tcPr>
          <w:p>
            <w:pPr>
              <w:spacing w:before="40" w:after="40" w:line="32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Отзывы: оценка вне диапазона 1–5</w:t>
            </w:r>
          </w:p>
        </w:tc>
        <w:tc>
          <w:tcPr>
            <w:tcW w:type="dxa" w:w="2268"/>
            <w:tcW w:w="2268" w:type="dxa"/>
          </w:tcPr>
          <w:p>
            <w:pPr>
              <w:spacing w:before="40" w:after="40" w:line="32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rating=6</w:t>
            </w:r>
          </w:p>
        </w:tc>
        <w:tc>
          <w:tcPr>
            <w:tcW w:type="dxa" w:w="2551"/>
            <w:tcW w:w="2552" w:type="dxa"/>
          </w:tcPr>
          <w:p>
            <w:pPr>
              <w:spacing w:before="40" w:after="40" w:line="32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HTTP 400, ошибка валидации</w:t>
            </w:r>
          </w:p>
        </w:tc>
        <w:tc>
          <w:tcPr>
            <w:tcW w:type="dxa" w:w="1417"/>
            <w:tcW w:w="1418" w:type="dxa"/>
          </w:tcPr>
          <w:p>
            <w:pPr>
              <w:spacing w:before="40" w:after="40" w:line="32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Пройден</w:t>
            </w:r>
          </w:p>
        </w:tc>
      </w:tr>
      <w:tr>
        <w:tc>
          <w:tcPr>
            <w:tcW w:type="dxa" w:w="567"/>
            <w:tcW w:w="567" w:type="dxa"/>
          </w:tcPr>
          <w:p>
            <w:pPr>
              <w:spacing w:before="40" w:after="40" w:line="32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T-20</w:t>
            </w:r>
          </w:p>
        </w:tc>
        <w:tc>
          <w:tcPr>
            <w:tcW w:type="dxa" w:w="2835"/>
            <w:tcW w:w="2835" w:type="dxa"/>
          </w:tcPr>
          <w:p>
            <w:pPr>
              <w:spacing w:before="40" w:after="40" w:line="32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Gamification: награда за игру</w:t>
            </w:r>
          </w:p>
        </w:tc>
        <w:tc>
          <w:tcPr>
            <w:tcW w:type="dxa" w:w="2268"/>
            <w:tcW w:w="2268" w:type="dxa"/>
          </w:tcPr>
          <w:p>
            <w:pPr>
              <w:spacing w:before="40" w:after="40" w:line="32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score &gt;= MIN_RUNNER_SCORE</w:t>
            </w:r>
          </w:p>
        </w:tc>
        <w:tc>
          <w:tcPr>
            <w:tcW w:type="dxa" w:w="2551"/>
            <w:tcW w:w="2552" w:type="dxa"/>
          </w:tcPr>
          <w:p>
            <w:pPr>
              <w:spacing w:before="40" w:after="40" w:line="32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HTTP 200, runnerPromoEligible=true</w:t>
            </w:r>
          </w:p>
        </w:tc>
        <w:tc>
          <w:tcPr>
            <w:tcW w:type="dxa" w:w="1417"/>
            <w:tcW w:w="1418" w:type="dxa"/>
          </w:tcPr>
          <w:p>
            <w:pPr>
              <w:spacing w:before="40" w:after="40" w:line="32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Пройден</w:t>
            </w:r>
          </w:p>
        </w:tc>
      </w:tr>
      <w:tr>
        <w:tc>
          <w:tcPr>
            <w:tcW w:type="dxa" w:w="567"/>
            <w:tcW w:w="567" w:type="dxa"/>
          </w:tcPr>
          <w:p>
            <w:pPr>
              <w:spacing w:before="40" w:after="40" w:line="32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T-21</w:t>
            </w:r>
          </w:p>
        </w:tc>
        <w:tc>
          <w:tcPr>
            <w:tcW w:type="dxa" w:w="2835"/>
            <w:tcW w:w="2835" w:type="dxa"/>
          </w:tcPr>
          <w:p>
            <w:pPr>
              <w:spacing w:before="40" w:after="40" w:line="32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Админ: вход с верным паролем</w:t>
            </w:r>
          </w:p>
        </w:tc>
        <w:tc>
          <w:tcPr>
            <w:tcW w:type="dxa" w:w="2268"/>
            <w:tcW w:w="2268" w:type="dxa"/>
          </w:tcPr>
          <w:p>
            <w:pPr>
              <w:spacing w:before="40" w:after="40" w:line="32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POST /api/admin/login</w:t>
            </w:r>
          </w:p>
        </w:tc>
        <w:tc>
          <w:tcPr>
            <w:tcW w:type="dxa" w:w="2551"/>
            <w:tcW w:w="2552" w:type="dxa"/>
          </w:tcPr>
          <w:p>
            <w:pPr>
              <w:spacing w:before="40" w:after="40" w:line="32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HTTP 200, admin-токен</w:t>
            </w:r>
          </w:p>
        </w:tc>
        <w:tc>
          <w:tcPr>
            <w:tcW w:type="dxa" w:w="1417"/>
            <w:tcW w:w="1418" w:type="dxa"/>
          </w:tcPr>
          <w:p>
            <w:pPr>
              <w:spacing w:before="40" w:after="40" w:line="32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Пройден</w:t>
            </w:r>
          </w:p>
        </w:tc>
      </w:tr>
      <w:tr>
        <w:tc>
          <w:tcPr>
            <w:tcW w:type="dxa" w:w="567"/>
            <w:tcW w:w="567" w:type="dxa"/>
          </w:tcPr>
          <w:p>
            <w:pPr>
              <w:spacing w:before="40" w:after="40" w:line="32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T-22</w:t>
            </w:r>
          </w:p>
        </w:tc>
        <w:tc>
          <w:tcPr>
            <w:tcW w:type="dxa" w:w="2835"/>
            <w:tcW w:w="2835" w:type="dxa"/>
          </w:tcPr>
          <w:p>
            <w:pPr>
              <w:spacing w:before="40" w:after="40" w:line="32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Админ: запрос с user-токеном</w:t>
            </w:r>
          </w:p>
        </w:tc>
        <w:tc>
          <w:tcPr>
            <w:tcW w:type="dxa" w:w="2268"/>
            <w:tcW w:w="2268" w:type="dxa"/>
          </w:tcPr>
          <w:p>
            <w:pPr>
              <w:spacing w:before="40" w:after="40" w:line="32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Токен без role=admin</w:t>
            </w:r>
          </w:p>
        </w:tc>
        <w:tc>
          <w:tcPr>
            <w:tcW w:type="dxa" w:w="2551"/>
            <w:tcW w:w="2552" w:type="dxa"/>
          </w:tcPr>
          <w:p>
            <w:pPr>
              <w:spacing w:before="40" w:after="40" w:line="32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HTTP 403 Forbidden</w:t>
            </w:r>
          </w:p>
        </w:tc>
        <w:tc>
          <w:tcPr>
            <w:tcW w:type="dxa" w:w="1417"/>
            <w:tcW w:w="1418" w:type="dxa"/>
          </w:tcPr>
          <w:p>
            <w:pPr>
              <w:spacing w:before="40" w:after="40" w:line="32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Пройден</w:t>
            </w:r>
          </w:p>
        </w:tc>
      </w:tr>
      <w:tr>
        <w:tc>
          <w:tcPr>
            <w:tcW w:type="dxa" w:w="567"/>
            <w:tcW w:w="567" w:type="dxa"/>
          </w:tcPr>
          <w:p>
            <w:pPr>
              <w:spacing w:before="40" w:after="40" w:line="32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T-23</w:t>
            </w:r>
          </w:p>
        </w:tc>
        <w:tc>
          <w:tcPr>
            <w:tcW w:type="dxa" w:w="2835"/>
            <w:tcW w:w="2835" w:type="dxa"/>
          </w:tcPr>
          <w:p>
            <w:pPr>
              <w:spacing w:before="40" w:after="40" w:line="32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Админ: экспорт меню в CSV</w:t>
            </w:r>
          </w:p>
        </w:tc>
        <w:tc>
          <w:tcPr>
            <w:tcW w:type="dxa" w:w="2268"/>
            <w:tcW w:w="2268" w:type="dxa"/>
          </w:tcPr>
          <w:p>
            <w:pPr>
              <w:spacing w:before="40" w:after="40" w:line="32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GET /api/admin/menu/export-csv</w:t>
            </w:r>
          </w:p>
        </w:tc>
        <w:tc>
          <w:tcPr>
            <w:tcW w:type="dxa" w:w="2551"/>
            <w:tcW w:w="2552" w:type="dxa"/>
          </w:tcPr>
          <w:p>
            <w:pPr>
              <w:spacing w:before="40" w:after="40" w:line="32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HTTP 200, CSV-файл</w:t>
            </w:r>
          </w:p>
        </w:tc>
        <w:tc>
          <w:tcPr>
            <w:tcW w:type="dxa" w:w="1417"/>
            <w:tcW w:w="1418" w:type="dxa"/>
          </w:tcPr>
          <w:p>
            <w:pPr>
              <w:spacing w:before="40" w:after="40" w:line="32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Пройден</w:t>
            </w:r>
          </w:p>
        </w:tc>
      </w:tr>
      <w:tr>
        <w:tc>
          <w:tcPr>
            <w:tcW w:type="dxa" w:w="567"/>
            <w:tcW w:w="567" w:type="dxa"/>
          </w:tcPr>
          <w:p>
            <w:pPr>
              <w:spacing w:before="40" w:after="40" w:line="32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T-24</w:t>
            </w:r>
          </w:p>
        </w:tc>
        <w:tc>
          <w:tcPr>
            <w:tcW w:type="dxa" w:w="2835"/>
            <w:tcW w:w="2835" w:type="dxa"/>
          </w:tcPr>
          <w:p>
            <w:pPr>
              <w:spacing w:before="40" w:after="40" w:line="32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Безопасность: rate limit на вход</w:t>
            </w:r>
          </w:p>
        </w:tc>
        <w:tc>
          <w:tcPr>
            <w:tcW w:type="dxa" w:w="2268"/>
            <w:tcW w:w="2268" w:type="dxa"/>
          </w:tcPr>
          <w:p>
            <w:pPr>
              <w:spacing w:before="40" w:after="40" w:line="32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11 запросов /login за минуту</w:t>
            </w:r>
          </w:p>
        </w:tc>
        <w:tc>
          <w:tcPr>
            <w:tcW w:type="dxa" w:w="2551"/>
            <w:tcW w:w="2552" w:type="dxa"/>
          </w:tcPr>
          <w:p>
            <w:pPr>
              <w:spacing w:before="40" w:after="40" w:line="32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11-й запрос — HTTP 429</w:t>
            </w:r>
          </w:p>
        </w:tc>
        <w:tc>
          <w:tcPr>
            <w:tcW w:type="dxa" w:w="1417"/>
            <w:tcW w:w="1418" w:type="dxa"/>
          </w:tcPr>
          <w:p>
            <w:pPr>
              <w:spacing w:before="40" w:after="40" w:line="32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Пройден</w:t>
            </w:r>
          </w:p>
        </w:tc>
      </w:tr>
      <w:tr>
        <w:tc>
          <w:tcPr>
            <w:tcW w:type="dxa" w:w="567"/>
            <w:tcW w:w="567" w:type="dxa"/>
          </w:tcPr>
          <w:p>
            <w:pPr>
              <w:spacing w:before="40" w:after="40" w:line="32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T-25</w:t>
            </w:r>
          </w:p>
        </w:tc>
        <w:tc>
          <w:tcPr>
            <w:tcW w:type="dxa" w:w="2835"/>
            <w:tcW w:w="2835" w:type="dxa"/>
          </w:tcPr>
          <w:p>
            <w:pPr>
              <w:spacing w:before="40" w:after="40" w:line="32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Безопасность: CORS запрещённый Origin</w:t>
            </w:r>
          </w:p>
        </w:tc>
        <w:tc>
          <w:tcPr>
            <w:tcW w:type="dxa" w:w="2268"/>
            <w:tcW w:w="2268" w:type="dxa"/>
          </w:tcPr>
          <w:p>
            <w:pPr>
              <w:spacing w:before="40" w:after="40" w:line="32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Origin: http://evil.com</w:t>
            </w:r>
          </w:p>
        </w:tc>
        <w:tc>
          <w:tcPr>
            <w:tcW w:type="dxa" w:w="2551"/>
            <w:tcW w:w="2552" w:type="dxa"/>
          </w:tcPr>
          <w:p>
            <w:pPr>
              <w:spacing w:before="40" w:after="40" w:line="32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CORS-ошибка</w:t>
            </w:r>
          </w:p>
        </w:tc>
        <w:tc>
          <w:tcPr>
            <w:tcW w:type="dxa" w:w="1417"/>
            <w:tcW w:w="1418" w:type="dxa"/>
          </w:tcPr>
          <w:p>
            <w:pPr>
              <w:spacing w:before="40" w:after="40" w:line="32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Пройден</w:t>
            </w:r>
          </w:p>
        </w:tc>
      </w:tr>
      <w:tr>
        <w:tc>
          <w:tcPr>
            <w:tcW w:type="dxa" w:w="567"/>
            <w:tcW w:w="567" w:type="dxa"/>
          </w:tcPr>
          <w:p>
            <w:pPr>
              <w:spacing w:before="40" w:after="40" w:line="32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T-26</w:t>
            </w:r>
          </w:p>
        </w:tc>
        <w:tc>
          <w:tcPr>
            <w:tcW w:type="dxa" w:w="2835"/>
            <w:tcW w:w="2835" w:type="dxa"/>
          </w:tcPr>
          <w:p>
            <w:pPr>
              <w:spacing w:before="40" w:after="40" w:line="32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Безопасность: поле вне DTO</w:t>
            </w:r>
          </w:p>
        </w:tc>
        <w:tc>
          <w:tcPr>
            <w:tcW w:type="dxa" w:w="2268"/>
            <w:tcW w:w="2268" w:type="dxa"/>
          </w:tcPr>
          <w:p>
            <w:pPr>
              <w:spacing w:before="40" w:after="40" w:line="32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POST /register + role=admin</w:t>
            </w:r>
          </w:p>
        </w:tc>
        <w:tc>
          <w:tcPr>
            <w:tcW w:type="dxa" w:w="2551"/>
            <w:tcW w:w="2552" w:type="dxa"/>
          </w:tcPr>
          <w:p>
            <w:pPr>
              <w:spacing w:before="40" w:after="40" w:line="32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HTTP 400 «property role should not exist»</w:t>
            </w:r>
          </w:p>
        </w:tc>
        <w:tc>
          <w:tcPr>
            <w:tcW w:type="dxa" w:w="1417"/>
            <w:tcW w:w="1418" w:type="dxa"/>
          </w:tcPr>
          <w:p>
            <w:pPr>
              <w:spacing w:before="40" w:after="40" w:line="32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Пройден</w:t>
            </w:r>
          </w:p>
        </w:tc>
      </w:tr>
      <w:tr>
        <w:tc>
          <w:tcPr>
            <w:tcW w:type="dxa" w:w="567"/>
            <w:tcW w:w="567" w:type="dxa"/>
          </w:tcPr>
          <w:p>
            <w:pPr>
              <w:spacing w:before="40" w:after="40" w:line="32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T-27</w:t>
            </w:r>
          </w:p>
        </w:tc>
        <w:tc>
          <w:tcPr>
            <w:tcW w:type="dxa" w:w="2835"/>
            <w:tcW w:w="2835" w:type="dxa"/>
          </w:tcPr>
          <w:p>
            <w:pPr>
              <w:spacing w:before="40" w:after="40" w:line="32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Безопасность: истёкший промокод</w:t>
            </w:r>
          </w:p>
        </w:tc>
        <w:tc>
          <w:tcPr>
            <w:tcW w:type="dxa" w:w="2268"/>
            <w:tcW w:w="2268" w:type="dxa"/>
          </w:tcPr>
          <w:p>
            <w:pPr>
              <w:spacing w:before="40" w:after="40" w:line="32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validUntil &lt; now</w:t>
            </w:r>
          </w:p>
        </w:tc>
        <w:tc>
          <w:tcPr>
            <w:tcW w:type="dxa" w:w="2551"/>
            <w:tcW w:w="2552" w:type="dxa"/>
          </w:tcPr>
          <w:p>
            <w:pPr>
              <w:spacing w:before="40" w:after="40" w:line="32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HTTP 400 «Срок истёк»</w:t>
            </w:r>
          </w:p>
        </w:tc>
        <w:tc>
          <w:tcPr>
            <w:tcW w:type="dxa" w:w="1417"/>
            <w:tcW w:w="1418" w:type="dxa"/>
          </w:tcPr>
          <w:p>
            <w:pPr>
              <w:spacing w:before="40" w:after="40" w:line="32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Пройден</w:t>
            </w:r>
          </w:p>
        </w:tc>
      </w:tr>
      <w:tr>
        <w:tc>
          <w:tcPr>
            <w:tcW w:type="dxa" w:w="567"/>
            <w:tcW w:w="567" w:type="dxa"/>
          </w:tcPr>
          <w:p>
            <w:pPr>
              <w:spacing w:before="40" w:after="40" w:line="32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T-28</w:t>
            </w:r>
          </w:p>
        </w:tc>
        <w:tc>
          <w:tcPr>
            <w:tcW w:type="dxa" w:w="2835"/>
            <w:tcW w:w="2835" w:type="dxa"/>
          </w:tcPr>
          <w:p>
            <w:pPr>
              <w:spacing w:before="40" w:after="40" w:line="32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Безопасность: подмена цены клиентом</w:t>
            </w:r>
          </w:p>
        </w:tc>
        <w:tc>
          <w:tcPr>
            <w:tcW w:type="dxa" w:w="2268"/>
            <w:tcW w:w="2268" w:type="dxa"/>
          </w:tcPr>
          <w:p>
            <w:pPr>
              <w:spacing w:before="40" w:after="40" w:line="32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price=1 в items</w:t>
            </w:r>
          </w:p>
        </w:tc>
        <w:tc>
          <w:tcPr>
            <w:tcW w:type="dxa" w:w="2551"/>
            <w:tcW w:w="2552" w:type="dxa"/>
          </w:tcPr>
          <w:p>
            <w:pPr>
              <w:spacing w:before="40" w:after="40" w:line="32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Сервер берёт цену из БД</w:t>
            </w:r>
          </w:p>
        </w:tc>
        <w:tc>
          <w:tcPr>
            <w:tcW w:type="dxa" w:w="1417"/>
            <w:tcW w:w="1418" w:type="dxa"/>
          </w:tcPr>
          <w:p>
            <w:pPr>
              <w:spacing w:before="40" w:after="40" w:line="32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Пройден</w:t>
            </w:r>
          </w:p>
        </w:tc>
      </w:tr>
      <w:tr>
        <w:tc>
          <w:tcPr>
            <w:tcW w:type="dxa" w:w="567"/>
            <w:tcW w:w="567" w:type="dxa"/>
          </w:tcPr>
          <w:p>
            <w:pPr>
              <w:spacing w:before="40" w:after="40" w:line="32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T-29</w:t>
            </w:r>
          </w:p>
        </w:tc>
        <w:tc>
          <w:tcPr>
            <w:tcW w:type="dxa" w:w="2835"/>
            <w:tcW w:w="2835" w:type="dxa"/>
          </w:tcPr>
          <w:p>
            <w:pPr>
              <w:spacing w:before="40" w:after="40" w:line="32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Безопасность: email enumeration</w:t>
            </w:r>
          </w:p>
        </w:tc>
        <w:tc>
          <w:tcPr>
            <w:tcW w:type="dxa" w:w="2268"/>
            <w:tcW w:w="2268" w:type="dxa"/>
          </w:tcPr>
          <w:p>
            <w:pPr>
              <w:spacing w:before="40" w:after="40" w:line="32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Несуществующий email</w:t>
            </w:r>
          </w:p>
        </w:tc>
        <w:tc>
          <w:tcPr>
            <w:tcW w:type="dxa" w:w="2551"/>
            <w:tcW w:w="2552" w:type="dxa"/>
          </w:tcPr>
          <w:p>
            <w:pPr>
              <w:spacing w:before="40" w:after="40" w:line="32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HTTP 200 (одинаковый ответ)</w:t>
            </w:r>
          </w:p>
        </w:tc>
        <w:tc>
          <w:tcPr>
            <w:tcW w:type="dxa" w:w="1417"/>
            <w:tcW w:w="1418" w:type="dxa"/>
          </w:tcPr>
          <w:p>
            <w:pPr>
              <w:spacing w:before="40" w:after="40" w:line="32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Пройден</w:t>
            </w:r>
          </w:p>
        </w:tc>
      </w:tr>
      <w:tr>
        <w:tc>
          <w:tcPr>
            <w:tcW w:type="dxa" w:w="567"/>
            <w:tcW w:w="567" w:type="dxa"/>
          </w:tcPr>
          <w:p>
            <w:pPr>
              <w:spacing w:before="40" w:after="40" w:line="32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T-30</w:t>
            </w:r>
          </w:p>
        </w:tc>
        <w:tc>
          <w:tcPr>
            <w:tcW w:type="dxa" w:w="2835"/>
            <w:tcW w:w="2835" w:type="dxa"/>
          </w:tcPr>
          <w:p>
            <w:pPr>
              <w:spacing w:before="40" w:after="40" w:line="32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Безопасность: фильтр ошибок</w:t>
            </w:r>
          </w:p>
        </w:tc>
        <w:tc>
          <w:tcPr>
            <w:tcW w:type="dxa" w:w="2268"/>
            <w:tcW w:w="2268" w:type="dxa"/>
          </w:tcPr>
          <w:p>
            <w:pPr>
              <w:spacing w:before="40" w:after="40" w:line="32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Любая ошибка валидации</w:t>
            </w:r>
          </w:p>
        </w:tc>
        <w:tc>
          <w:tcPr>
            <w:tcW w:type="dxa" w:w="2551"/>
            <w:tcW w:w="2552" w:type="dxa"/>
          </w:tcPr>
          <w:p>
            <w:pPr>
              <w:spacing w:before="40" w:after="40" w:line="32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Ответ { detail: "..." }</w:t>
            </w:r>
          </w:p>
        </w:tc>
        <w:tc>
          <w:tcPr>
            <w:tcW w:type="dxa" w:w="1417"/>
            <w:tcW w:w="1418" w:type="dxa"/>
          </w:tcPr>
          <w:p>
            <w:pPr>
              <w:spacing w:before="40" w:after="40" w:line="32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Пройден</w:t>
            </w:r>
          </w:p>
        </w:tc>
      </w:tr>
    </w:tbl>
    <w:p>
      <w:pPr>
        <w:spacing w:line="420" w:lineRule="exact" w:before="0" w:after="0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>Примечание: тестирование проводилось в среде Docker Compose (три контейнера: look_postgres, look_api, look_web), браузер Google Chrome версии 124+, инструмент тестирования API Postman v10.25.</w:t>
      </w:r>
    </w:p>
    <w:p>
      <w:pPr>
        <w:spacing w:line="420" w:lineRule="exact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Для тестирования rate limiting использовался скрипт, отправляющий пачку запросов в цикле через node-fetch, с измерением времени ответа и кода HTTP. Проверка CORS выполнялась через DevTools Chrome, изменяя заголовок Origin вручную или запуская тестовую страницу на стороннем домене.</w:t>
      </w:r>
    </w:p>
    <w:p>
      <w:pPr>
        <w:spacing w:line="420" w:lineRule="exact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Тестирование подмены цены через клиент (T-28) — особо важный сценарий. Ранее (в первой версии кода) клиент передавал поле price в позиции заказа, и сервер сохранял эту цену в OrderItem. Если злоумышленник изменил бы значение в DevTools перед отправкой запроса, он мог бы получить заказ по любой произвольной цене. В обновлённой версии сервер игнорирует поле price от клиента и берёт его непосредственно из таблицы menu_items по ID блюда. Тест подтвердил, что подмена больше не работает: переданная клиентом цена 1 ₽ в итоговом заказе была заменена на реальную цену блюда из БД.</w:t>
      </w:r>
    </w:p>
    <w:p>
      <w:pPr>
        <w:spacing w:line="420" w:lineRule="exact" w:before="240" w:after="12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3.3 Анализ результатов тестирования</w:t>
      </w:r>
    </w:p>
    <w:p>
      <w:pPr>
        <w:spacing w:line="420" w:lineRule="exact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ходе функционального тестирования было выполнено 69 тест-кейсов, охватывающих все ключевые модули системы: аутентификацию (12 тестов), заказы с промокодами (11 тестов), бронирование (7 тестов), отзывы и gamification (6 тестов), административную панель (13 тестов) и блок безопасности и инфраструктурных механизмов (20 тестов). Все 69 тест-кейсов завершились успешно — фактические результаты совпали с ожидаемыми.</w:t>
      </w:r>
    </w:p>
    <w:p>
      <w:pPr>
        <w:spacing w:line="420" w:lineRule="exact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Особого внимания заслуживает тестирование граничных условий модуля промокодов. Система корректно обрабатывает все ветви логики: блокирует повторное использование LOOK20, проверяет наличие флагов hasFoundEasterEgg и runnerPromoEligible, запрещает несуществующие коды. При использовании промокода LOOKRUN флаг пользователя сбрасывается в 0 непосредственно после создания заказа, что подтверждает разовость использования.</w:t>
      </w:r>
    </w:p>
    <w:p>
      <w:pPr>
        <w:spacing w:line="420" w:lineRule="exact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Тестирование модуля бронирования подтвердило корректную работу защиты от двойного бронирования. При попытке занять уже забронированный стол сервер возвращает HTTP 409 с описательным сообщением. Проверка доступности (GET /api/reservations/availability) возвращает точный список занятых столов, исключая отменённые бронирования (статус cancelled), что соответствует бизнес-логике.</w:t>
      </w:r>
    </w:p>
    <w:p>
      <w:pPr>
        <w:spacing w:line="420" w:lineRule="exact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Тестирование системы безопасности показало надёжное разграничение прав доступа. Запросы к защищённым маршрутам без токена возвращают HTTP 401. Попытка использовать пользовательский JWT-токен для доступа к административным эндпоинтам завершается HTTP 403. Просмотр чужих заказов или бронирований также блокируется с кодом 403.</w:t>
      </w:r>
    </w:p>
    <w:p>
      <w:pPr>
        <w:spacing w:line="420" w:lineRule="exact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По результатам тестирования можно сделать вывод, что система полностью соответствует функциональным требованиям, описанным в главе 1. Все реализованные сценарии работают корректно, защита маршрутов функционирует надёжно, граничные условия обрабатываются корректно. Скриншоты пользовательского интерфейса, подтверждающие корректность отображения протестированных функций, приведены в приложении Б.</w:t>
      </w:r>
    </w:p>
    <w:p>
      <w:pPr>
        <w:spacing w:line="420" w:lineRule="exact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Сводная статистика тестирования представлена в таблице 11. Выявленные в ходе разработки дефекты и их устранение описаны в подразделе 3.3.1.</w:t>
      </w:r>
    </w:p>
    <w:p>
      <w:pPr>
        <w:spacing w:before="240" w:after="60" w:line="420" w:lineRule="exact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Таблица 11 – Сводные результаты тестирования (итоговый прогон после устранения дефектов)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W w:w="9639" w:type="dxa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3685"/>
            <w:tcW w:w="3686" w:type="dxa"/>
          </w:tcPr>
          <w:p>
            <w:pPr>
              <w:spacing w:before="40" w:after="40" w:line="360" w:lineRule="exact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Модуль</w:t>
            </w:r>
          </w:p>
        </w:tc>
        <w:tc>
          <w:tcPr>
            <w:tcW w:type="dxa" w:w="1701"/>
            <w:tcW w:w="1701" w:type="dxa"/>
          </w:tcPr>
          <w:p>
            <w:pPr>
              <w:spacing w:before="40" w:after="40" w:line="360" w:lineRule="exact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Кол-во тестов</w:t>
            </w:r>
          </w:p>
        </w:tc>
        <w:tc>
          <w:tcPr>
            <w:tcW w:type="dxa" w:w="1417"/>
            <w:tcW w:w="1418" w:type="dxa"/>
          </w:tcPr>
          <w:p>
            <w:pPr>
              <w:spacing w:before="40" w:after="40" w:line="360" w:lineRule="exact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Пройдено</w:t>
            </w:r>
          </w:p>
        </w:tc>
        <w:tc>
          <w:tcPr>
            <w:tcW w:type="dxa" w:w="1417"/>
            <w:tcW w:w="1418" w:type="dxa"/>
          </w:tcPr>
          <w:p>
            <w:pPr>
              <w:spacing w:before="40" w:after="40" w:line="360" w:lineRule="exact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Провалено</w:t>
            </w:r>
          </w:p>
        </w:tc>
        <w:tc>
          <w:tcPr>
            <w:tcW w:type="dxa" w:w="1417"/>
            <w:tcW w:w="1418" w:type="dxa"/>
          </w:tcPr>
          <w:p>
            <w:pPr>
              <w:spacing w:before="40" w:after="40" w:line="360" w:lineRule="exact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Покрытие</w:t>
            </w:r>
          </w:p>
        </w:tc>
      </w:tr>
      <w:tr>
        <w:tc>
          <w:tcPr>
            <w:tcW w:type="dxa" w:w="3685"/>
            <w:tcW w:w="3686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Аутентификация</w:t>
            </w:r>
          </w:p>
        </w:tc>
        <w:tc>
          <w:tcPr>
            <w:tcW w:type="dxa" w:w="1701"/>
            <w:tcW w:w="1701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12</w:t>
            </w:r>
          </w:p>
        </w:tc>
        <w:tc>
          <w:tcPr>
            <w:tcW w:type="dxa" w:w="1417"/>
            <w:tcW w:w="1418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12</w:t>
            </w:r>
          </w:p>
        </w:tc>
        <w:tc>
          <w:tcPr>
            <w:tcW w:type="dxa" w:w="1417"/>
            <w:tcW w:w="1418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0</w:t>
            </w:r>
          </w:p>
        </w:tc>
        <w:tc>
          <w:tcPr>
            <w:tcW w:type="dxa" w:w="1417"/>
            <w:tcW w:w="1418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100%</w:t>
            </w:r>
          </w:p>
        </w:tc>
      </w:tr>
      <w:tr>
        <w:tc>
          <w:tcPr>
            <w:tcW w:type="dxa" w:w="3685"/>
            <w:tcW w:w="3686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Заказы и промокоды</w:t>
            </w:r>
          </w:p>
        </w:tc>
        <w:tc>
          <w:tcPr>
            <w:tcW w:type="dxa" w:w="1701"/>
            <w:tcW w:w="1701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11</w:t>
            </w:r>
          </w:p>
        </w:tc>
        <w:tc>
          <w:tcPr>
            <w:tcW w:type="dxa" w:w="1417"/>
            <w:tcW w:w="1418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11</w:t>
            </w:r>
          </w:p>
        </w:tc>
        <w:tc>
          <w:tcPr>
            <w:tcW w:type="dxa" w:w="1417"/>
            <w:tcW w:w="1418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0</w:t>
            </w:r>
          </w:p>
        </w:tc>
        <w:tc>
          <w:tcPr>
            <w:tcW w:type="dxa" w:w="1417"/>
            <w:tcW w:w="1418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100%</w:t>
            </w:r>
          </w:p>
        </w:tc>
      </w:tr>
      <w:tr>
        <w:tc>
          <w:tcPr>
            <w:tcW w:type="dxa" w:w="3685"/>
            <w:tcW w:w="3686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Бронирование</w:t>
            </w:r>
          </w:p>
        </w:tc>
        <w:tc>
          <w:tcPr>
            <w:tcW w:type="dxa" w:w="1701"/>
            <w:tcW w:w="1701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7</w:t>
            </w:r>
          </w:p>
        </w:tc>
        <w:tc>
          <w:tcPr>
            <w:tcW w:type="dxa" w:w="1417"/>
            <w:tcW w:w="1418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7</w:t>
            </w:r>
          </w:p>
        </w:tc>
        <w:tc>
          <w:tcPr>
            <w:tcW w:type="dxa" w:w="1417"/>
            <w:tcW w:w="1418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0</w:t>
            </w:r>
          </w:p>
        </w:tc>
        <w:tc>
          <w:tcPr>
            <w:tcW w:type="dxa" w:w="1417"/>
            <w:tcW w:w="1418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100%</w:t>
            </w:r>
          </w:p>
        </w:tc>
      </w:tr>
      <w:tr>
        <w:tc>
          <w:tcPr>
            <w:tcW w:type="dxa" w:w="3685"/>
            <w:tcW w:w="3686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Отзывы и gamification</w:t>
            </w:r>
          </w:p>
        </w:tc>
        <w:tc>
          <w:tcPr>
            <w:tcW w:type="dxa" w:w="1701"/>
            <w:tcW w:w="1701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6</w:t>
            </w:r>
          </w:p>
        </w:tc>
        <w:tc>
          <w:tcPr>
            <w:tcW w:type="dxa" w:w="1417"/>
            <w:tcW w:w="1418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6</w:t>
            </w:r>
          </w:p>
        </w:tc>
        <w:tc>
          <w:tcPr>
            <w:tcW w:type="dxa" w:w="1417"/>
            <w:tcW w:w="1418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0</w:t>
            </w:r>
          </w:p>
        </w:tc>
        <w:tc>
          <w:tcPr>
            <w:tcW w:type="dxa" w:w="1417"/>
            <w:tcW w:w="1418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100%</w:t>
            </w:r>
          </w:p>
        </w:tc>
      </w:tr>
      <w:tr>
        <w:tc>
          <w:tcPr>
            <w:tcW w:type="dxa" w:w="3685"/>
            <w:tcW w:w="3686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Административная панель</w:t>
            </w:r>
          </w:p>
        </w:tc>
        <w:tc>
          <w:tcPr>
            <w:tcW w:type="dxa" w:w="1701"/>
            <w:tcW w:w="1701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13</w:t>
            </w:r>
          </w:p>
        </w:tc>
        <w:tc>
          <w:tcPr>
            <w:tcW w:type="dxa" w:w="1417"/>
            <w:tcW w:w="1418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13</w:t>
            </w:r>
          </w:p>
        </w:tc>
        <w:tc>
          <w:tcPr>
            <w:tcW w:type="dxa" w:w="1417"/>
            <w:tcW w:w="1418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0</w:t>
            </w:r>
          </w:p>
        </w:tc>
        <w:tc>
          <w:tcPr>
            <w:tcW w:type="dxa" w:w="1417"/>
            <w:tcW w:w="1418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100%</w:t>
            </w:r>
          </w:p>
        </w:tc>
      </w:tr>
      <w:tr>
        <w:tc>
          <w:tcPr>
            <w:tcW w:type="dxa" w:w="3685"/>
            <w:tcW w:w="3686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Безопасность и инфраструктура</w:t>
            </w:r>
          </w:p>
        </w:tc>
        <w:tc>
          <w:tcPr>
            <w:tcW w:type="dxa" w:w="1701"/>
            <w:tcW w:w="1701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20</w:t>
            </w:r>
          </w:p>
        </w:tc>
        <w:tc>
          <w:tcPr>
            <w:tcW w:type="dxa" w:w="1417"/>
            <w:tcW w:w="1418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20</w:t>
            </w:r>
          </w:p>
        </w:tc>
        <w:tc>
          <w:tcPr>
            <w:tcW w:type="dxa" w:w="1417"/>
            <w:tcW w:w="1418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0</w:t>
            </w:r>
          </w:p>
        </w:tc>
        <w:tc>
          <w:tcPr>
            <w:tcW w:type="dxa" w:w="1417"/>
            <w:tcW w:w="1418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100%</w:t>
            </w:r>
          </w:p>
        </w:tc>
      </w:tr>
      <w:tr>
        <w:tc>
          <w:tcPr>
            <w:tcW w:type="dxa" w:w="3685"/>
            <w:tcW w:w="3686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Итого</w:t>
            </w:r>
          </w:p>
        </w:tc>
        <w:tc>
          <w:tcPr>
            <w:tcW w:type="dxa" w:w="1701"/>
            <w:tcW w:w="1701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69</w:t>
            </w:r>
          </w:p>
        </w:tc>
        <w:tc>
          <w:tcPr>
            <w:tcW w:type="dxa" w:w="1417"/>
            <w:tcW w:w="1418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69</w:t>
            </w:r>
          </w:p>
        </w:tc>
        <w:tc>
          <w:tcPr>
            <w:tcW w:type="dxa" w:w="1417"/>
            <w:tcW w:w="1418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0</w:t>
            </w:r>
          </w:p>
        </w:tc>
        <w:tc>
          <w:tcPr>
            <w:tcW w:type="dxa" w:w="1417"/>
            <w:tcW w:w="1418" w:type="dxa"/>
          </w:tcPr>
          <w:p>
            <w:pPr>
              <w:spacing w:before="40" w:after="40" w:line="360" w:lineRule="exact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100%</w:t>
            </w:r>
          </w:p>
        </w:tc>
      </w:tr>
    </w:tbl>
    <w:p>
      <w:pPr>
        <w:spacing w:line="420" w:lineRule="exact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Примечание: таблица отражает итоговые результаты финального тестового прогона, выполненного после устранения всех выявленных дефектов. В процессе разработки три тест-кейса первоначально не проходили; описание найденных ошибок и способов их исправления приведено в подразделе 3.3.1.</w:t>
      </w:r>
    </w:p>
    <w:p>
      <w:pPr>
        <w:spacing w:line="420" w:lineRule="exact" w:before="240" w:after="12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3.3.1 Выявленные и устранённые дефекты</w:t>
      </w:r>
    </w:p>
    <w:p>
      <w:pPr>
        <w:spacing w:line="420" w:lineRule="exact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процессе разработки и тестирования системы были обнаружены и устранены три значимых дефекта.</w:t>
      </w:r>
    </w:p>
    <w:p>
      <w:pPr>
        <w:spacing w:line="420" w:lineRule="exact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Дефект 1: подмена цены блюда через клиент (T-28). Клиент передавал цену позиции в теле POST-запроса, и сервер сохранял её в OrderItem.price. Тестировщик изменил price на 1 ₽ через DevTools и создал заказ по заниженной цене. Исправление: сервер полностью игнорирует поле price от клиента и самостоятельно запрашивает цену из menu_items по ID. Повторный тест T-28 подтвердил устранение дефекта.</w:t>
      </w:r>
    </w:p>
    <w:p>
      <w:pPr>
        <w:spacing w:line="420" w:lineRule="exact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Дефект 2: гонка условий при одновременном бронировании (T-16). При одновременной отправке двух запросов на один стол оба проходили проверку и создавали бронь. Причина: отсутствие блокировки между SELECT и INSERT. Исправление: повторная проверка комбинации (date, time, tableNumber) в транзакции перед созданием записи. Повторный тест T-16 подтвердил устранение: второй запрос получил HTTP 409.</w:t>
      </w:r>
    </w:p>
    <w:p>
      <w:pPr>
        <w:spacing w:line="420" w:lineRule="exact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Дефект 3: отменённые брони отображались как занятые столы. GET /api/reservations/availability учитывал все бронирования включая cancelled, из-за чего отменённый стол оставался красным на карте. Исправление: добавлен фильтр status: { not: "cancelled" } в Prisma-запрос. После исправления стол с отменённой бронью корректно отображается как свободный.</w:t>
      </w:r>
    </w:p>
    <w:p>
      <w:r>
        <w:br w:type="page"/>
      </w:r>
    </w:p>
    <w:p>
      <w:pPr>
        <w:spacing w:line="420" w:lineRule="exact" w:before="0" w:after="24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ЗАКЛЮЧЕНИЕ</w:t>
      </w:r>
    </w:p>
    <w:p>
      <w:pPr>
        <w:spacing w:line="420" w:lineRule="exact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ходе выполнения выпускной квалификационной работы разработано и задокументировано полнофункциональное веб-приложение Look Restaurant, автоматизирующее ключевые процессы цифрового взаимодействия гостей ресторана с заведением.</w:t>
      </w:r>
    </w:p>
    <w:p>
      <w:pPr>
        <w:spacing w:line="420" w:lineRule="exact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Несмотря на адаптацию стека, все цели и задачи, поставленные в техническом задании, достигнуты в полном объёме.</w:t>
      </w:r>
    </w:p>
    <w:p>
      <w:pPr>
        <w:spacing w:line="420" w:lineRule="exact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рамках работы выполнены все поставленные задачи. Проведён анализ предметной области и существующих аналогов (iiko, r_keeper, Restik), на основе которого сформулированы детальные функциональные требования (22 требования в таблице 2) и нефункциональные требования (10 требований в таблице 3). Обоснован выбор технологического стека: Node.js / NestJS в качестве серверного фреймворка, PostgreSQL и Prisma ORM для управления данными, React / Vite для клиентской части, Tailwind CSS и Framer Motion для стилизации и анимаций, Docker Compose для контейнеризации.</w:t>
      </w:r>
    </w:p>
    <w:p>
      <w:pPr>
        <w:spacing w:line="420" w:lineRule="exact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Спроектирована и реализована структура базы данных из 9 таблиц (users, menu_items, reservations, orders, order_items, reviews, password_reset_tokens, promo_codes, contact_messages). Разработаны серверные модули: аутентификации с хэшированием паролей через bcrypt и JWT-токенами, меню с CRUD-операциями, заказов с гибкой системой промокодов (хранящихся в БД с поддержкой периода действия и лимита использований), бронирования столиков с проверкой доступности в реальном времени, отзывов, контактных сообщений и gamification-механик (мини-игра «Спринт шефа» и пасхальное яйцо).</w:t>
      </w:r>
    </w:p>
    <w:p>
      <w:pPr>
        <w:spacing w:line="420" w:lineRule="exact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Дополнительно реализованы инфраструктурные механизмы: глобальный ValidationPipe со строгим режимом whitelist/forbidNonWhitelisted, кастомный фильтр исключений HttpErrorFilter для единого формата ошибок, защита от перебора паролей через @nestjs/throttler с индивидуальными лимитами на критических эндпоинтах, хранение токенов сброса пароля в виде bcrypt-хэшей, CORS-политика с белым списком источников, сервис отправки писем MailerService с подтверждением заказов и журналирование ошибок сервера через HttpErrorFilter.</w:t>
      </w:r>
    </w:p>
    <w:p>
      <w:pPr>
        <w:spacing w:line="420" w:lineRule="exact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Реализована клиентская часть с современным дизайном: Hero-секция с параллакс-эффектом, интерактивное меню с фильтрацией и сортировкой, визуальная карта столиков для бронирования, личный кабинет с историей заказов и бронирований, форма восстановления пароля с шестизначным кодом. Административная панель обеспечивает полное управление всеми сущностями и экспорт данных в CSV.</w:t>
      </w:r>
    </w:p>
    <w:p>
      <w:pPr>
        <w:spacing w:line="420" w:lineRule="exact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Проведено функциональное тестирование 69 тест-кейсов по методу «чёрного ящика». Все тесты пройдены успешно: фактические результаты совпали с ожидаемыми во всех 69 случаях. Особо подтверждены корректность работы защиты от двойного бронирования, надёжность многоуровневой проверки промокодов, разграничение прав доступа, эффективность rate limiting на критических эндпоинтах и защита от подмены цены через клиент.</w:t>
      </w:r>
    </w:p>
    <w:p>
      <w:pPr>
        <w:spacing w:line="420" w:lineRule="exact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Приложение полностью контейнеризировано в Docker Compose и запускается одной командой docker compose up --build -d. Все зависимости, миграции и сборка выполняются автоматически.</w:t>
      </w:r>
    </w:p>
    <w:p>
      <w:pPr>
        <w:spacing w:line="420" w:lineRule="exact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 перспективным направлениям дальнейшего развития системы относятся: интеграция с системами онлайн-оплаты (Stripe, ЮКасса) для обеспечения безналичного расчёта непосредственно через веб-интерфейс; добавление push-уведомлений о статусе заказа через Web Push API; реализация программы лояльности с накопительными баллами и уровнями клиентского статуса; разработка мобильного приложения на React Native, использующего существующий REST API без изменений серверной части; внедрение полноценного структурированного логирования (Winston, Pino) с ротацией файлов и централизованным хранилищем; добавление аналитического модуля для отслеживания статистики продаж, популярности блюд и конверсии промокодов. Реализация перечисленных функций не требует изменения архитектурных решений, заложенных в данной работе, — модульная структура NestJS и типизированный REST API обеспечивают лёгкость расширения системы.</w:t>
      </w:r>
    </w:p>
    <w:p>
      <w:r>
        <w:br w:type="page"/>
      </w:r>
    </w:p>
    <w:p>
      <w:pPr>
        <w:spacing w:line="420" w:lineRule="exact" w:before="0" w:after="24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СПИСОК ИСПОЛЬЗОВАННОЙ ЛИТЕРАТУРЫ</w:t>
      </w:r>
    </w:p>
    <w:p>
      <w:pPr>
        <w:spacing w:line="420" w:lineRule="exact" w:before="0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1. AbortController — документация механизма отмены асинхронных запросов [Электронный ресурс]. — URL: https://developer.mozilla.org/ru/docs/Web/API/AbortController (дата обращения: 07.05.2026).</w:t>
      </w:r>
    </w:p>
    <w:p>
      <w:pPr>
        <w:spacing w:line="420" w:lineRule="exact" w:before="0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2. bcryptjs — документация npm-пакета для хэширования паролей [Электронный ресурс]. — URL: https://www.npmjs.com/package/bcryptjs (дата обращения: 09.05.2026).</w:t>
      </w:r>
    </w:p>
    <w:p>
      <w:pPr>
        <w:spacing w:line="420" w:lineRule="exact" w:before="0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3. class-transformer — документация библиотеки преобразования объектов [Электронный ресурс]. — URL: https://github.com/typestack/class-transformer (дата обращения: 09.05.2026).</w:t>
      </w:r>
    </w:p>
    <w:p>
      <w:pPr>
        <w:spacing w:line="420" w:lineRule="exact" w:before="0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4. class-validator — документация библиотеки декларативной валидации данных [Электронный ресурс]. — URL: https://github.com/typestack/class-validator (дата обращения: 09.05.2026).</w:t>
      </w:r>
    </w:p>
    <w:p>
      <w:pPr>
        <w:spacing w:line="420" w:lineRule="exact" w:before="0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5. Docker — официальная документация платформы контейнеризации [Электронный ресурс]. — URL: https://docs.docker.com (дата обращения: 11.05.2026).</w:t>
      </w:r>
    </w:p>
    <w:p>
      <w:pPr>
        <w:spacing w:line="420" w:lineRule="exact" w:before="0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6. Docker Compose — документация инструмента для запуска многоконтейнерных приложений [Электронный ресурс]. — URL: https://docs.docker.com/compose (дата обращения: 11.05.2026).</w:t>
      </w:r>
    </w:p>
    <w:p>
      <w:pPr>
        <w:spacing w:line="420" w:lineRule="exact" w:before="0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7. Fetch API — документация интерфейса выполнения HTTP-запросов из браузера [Электронный ресурс]. — URL: https://developer.mozilla.org/ru/docs/Web/API/Fetch_API (дата обращения: 07.05.2026).</w:t>
      </w:r>
    </w:p>
    <w:p>
      <w:pPr>
        <w:spacing w:line="420" w:lineRule="exact" w:before="0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8. Framer Motion — документация библиотеки анимаций для React [Электронный ресурс]. — URL: https://www.framer.com/motion (дата обращения: 11.05.2026).</w:t>
      </w:r>
    </w:p>
    <w:p>
      <w:pPr>
        <w:spacing w:line="420" w:lineRule="exact" w:before="0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9. JWT.io — справочный ресурс по стандарту JSON Web Token (RFC 7519) [Электронный ресурс]. — URL: https://jwt.io (дата обращения: 08.05.2026).</w:t>
      </w:r>
    </w:p>
    <w:p>
      <w:pPr>
        <w:spacing w:line="420" w:lineRule="exact" w:before="0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10. Lucide React — документация библиотеки иконок для React [Электронный ресурс]. — URL: https://lucide.dev/guide/packages/lucide-react (дата обращения: 10.05.2026).</w:t>
      </w:r>
    </w:p>
    <w:p>
      <w:pPr>
        <w:spacing w:line="420" w:lineRule="exact" w:before="0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11. MDN Web Docs — справочник по JavaScript, Fetch API и Web-стандартам [Электронный ресурс]. — URL: https://developer.mozilla.org/ru/docs/Web/JavaScript (дата обращения: 07.05.2026).</w:t>
      </w:r>
    </w:p>
    <w:p>
      <w:pPr>
        <w:spacing w:line="420" w:lineRule="exact" w:before="0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12. NestJS — официальная документация фреймворка для серверных приложений Node.js [Электронный ресурс]. — URL: https://docs.nestjs.com (дата обращения: 12.05.2026).</w:t>
      </w:r>
    </w:p>
    <w:p>
      <w:pPr>
        <w:spacing w:line="420" w:lineRule="exact" w:before="0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13. NestJS Guards — документация по реализации защиты маршрутов [Электронный ресурс]. — URL: https://docs.nestjs.com/guards (дата обращения: 12.05.2026).</w:t>
      </w:r>
    </w:p>
    <w:p>
      <w:pPr>
        <w:spacing w:line="420" w:lineRule="exact" w:before="0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14. NestJS Validation — документация по валидации входных данных через Pipes [Электронный ресурс]. — URL: https://docs.nestjs.com/techniques/validation (дата обращения: 12.05.2026).</w:t>
      </w:r>
    </w:p>
    <w:p>
      <w:pPr>
        <w:spacing w:line="420" w:lineRule="exact" w:before="0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15. Node.js — официальная документация серверной платформы JavaScript [Электронный ресурс]. — URL: https://nodejs.org/docs/latest/api (дата обращения: 08.05.2026).</w:t>
      </w:r>
    </w:p>
    <w:p>
      <w:pPr>
        <w:spacing w:line="420" w:lineRule="exact" w:before="0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16. Nodemailer — документация модуля отправки email из Node.js [Электронный ресурс]. — URL: https://nodemailer.com/about (дата обращения: 09.05.2026).</w:t>
      </w:r>
    </w:p>
    <w:p>
      <w:pPr>
        <w:spacing w:line="420" w:lineRule="exact" w:before="0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17. npm — реестр пакетов Node.js [Электронный ресурс]. — URL: https://www.npmjs.com (дата обращения: 08.05.2026).</w:t>
      </w:r>
    </w:p>
    <w:p>
      <w:pPr>
        <w:spacing w:line="420" w:lineRule="exact" w:before="0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18. PostgreSQL — официальная документация реляционной СУБД [Электронный ресурс]. — URL: https://www.postgresql.org/docs/current (дата обращения: 09.05.2026).</w:t>
      </w:r>
    </w:p>
    <w:p>
      <w:pPr>
        <w:spacing w:line="420" w:lineRule="exact" w:before="0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19. PostgreSQL Docker Hub — официальный образ PostgreSQL для контейнеризации [Электронный ресурс]. — URL: https://hub.docker.com/_/postgres (дата обращения: 11.05.2026).</w:t>
      </w:r>
    </w:p>
    <w:p>
      <w:pPr>
        <w:spacing w:line="420" w:lineRule="exact" w:before="0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20. Prisma ORM — официальная документация: схема, миграции, клиент [Электронный ресурс]. — URL: https://www.prisma.io/docs (дата обращения: 12.05.2026).</w:t>
      </w:r>
    </w:p>
    <w:p>
      <w:pPr>
        <w:spacing w:line="420" w:lineRule="exact" w:before="0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21. Prisma Schema Reference — справочник по синтаксису файла schema.prisma [Электронный ресурс]. — URL: https://www.prisma.io/docs/reference/api-reference/prisma-schema-reference (дата обращения: 12.05.2026).</w:t>
      </w:r>
    </w:p>
    <w:p>
      <w:pPr>
        <w:spacing w:line="420" w:lineRule="exact" w:before="0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22. React — официальная документация библиотеки для построения интерфейсов [Электронный ресурс]. — URL: https://react.dev (дата обращения: 10.05.2026).</w:t>
      </w:r>
    </w:p>
    <w:p>
      <w:pPr>
        <w:spacing w:line="420" w:lineRule="exact" w:before="0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23. Sonner — документация компонента toast-уведомлений для React [Электронный ресурс]. — URL: https://sonner.emilkowal.ski (дата обращения: 11.05.2026).</w:t>
      </w:r>
    </w:p>
    <w:p>
      <w:pPr>
        <w:spacing w:line="420" w:lineRule="exact" w:before="0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24. Stack Overflow Developer Survey 2024 — ежегодный опрос разработчиков [Электронный ресурс]. — URL: https://survey.stackoverflow.co/2024 (дата обращения: 10.05.2026).</w:t>
      </w:r>
    </w:p>
    <w:p>
      <w:pPr>
        <w:spacing w:line="420" w:lineRule="exact" w:before="0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25. Swagger / OpenAPI Specification — документация стандарта описания REST API [Электронный ресурс]. — URL: https://swagger.io/docs/specification/about (дата обращения: 10.05.2026).</w:t>
      </w:r>
    </w:p>
    <w:p>
      <w:pPr>
        <w:spacing w:line="420" w:lineRule="exact" w:before="0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26. Tailwind CSS — документация утилитарного CSS-фреймворка [Электронный ресурс]. — URL: https://tailwindcss.com/docs (дата обращения: 10.05.2026).</w:t>
      </w:r>
    </w:p>
    <w:p>
      <w:pPr>
        <w:spacing w:line="420" w:lineRule="exact" w:before="0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27. Vite — официальная документация сборщика фронтенд-проектов [Электронный ресурс]. — URL: https://vitejs.dev/guide (дата обращения: 10.05.2026).</w:t>
      </w:r>
    </w:p>
    <w:p>
      <w:r>
        <w:br w:type="page"/>
      </w:r>
    </w:p>
    <w:p>
      <w:pPr>
        <w:spacing w:line="420" w:lineRule="exact" w:before="0" w:after="24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ПРИЛОЖЕНИЯ</w:t>
      </w:r>
    </w:p>
    <w:p>
      <w:pPr>
        <w:spacing w:line="420" w:lineRule="exact" w:before="0" w:after="12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ПРИЛОЖЕНИЕ А</w:t>
      </w:r>
    </w:p>
    <w:p>
      <w:pPr>
        <w:spacing w:line="420" w:lineRule="exact" w:before="0" w:after="240"/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ER-диаграмма базы данных</w:t>
      </w:r>
    </w:p>
    <w:p>
      <w:pPr>
        <w:spacing w:line="420" w:lineRule="exact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ER-диаграмма отображает все 9 таблиц базы данных системы Look Restaurant и связи между ними. Отношения users → reservations, users → orders, users → reviews реализованы как один-ко-многим через внешние ключи user_id. Связи orders → order_items и menu_items → order_items образуют отношение многие-ко-многим через промежуточную таблицу order_items. Таблицы password_reset_tokens, promo_codes и contact_messages не имеют внешних ключей, но содержат индексы для оптимизации частых запросов.</w:t>
      </w:r>
    </w:p>
    <w:p>
      <w:pPr>
        <w:spacing w:before="240" w:after="60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43987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hxsjb3dq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98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40" w:line="420" w:lineRule="exact"/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Рисунок А.1 – ER-диаграмма базы данных системы Look Restaurant</w:t>
      </w:r>
    </w:p>
    <w:p>
      <w:r>
        <w:br w:type="page"/>
      </w:r>
    </w:p>
    <w:p>
      <w:pPr>
        <w:spacing w:line="420" w:lineRule="exact" w:before="0" w:after="12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ПРИЛОЖЕНИЕ Б</w:t>
      </w:r>
    </w:p>
    <w:p>
      <w:pPr>
        <w:spacing w:line="420" w:lineRule="exact" w:before="0" w:after="360"/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Скриншоты интерфейса системы</w:t>
      </w:r>
    </w:p>
    <w:p>
      <w:pPr>
        <w:spacing w:before="240" w:after="60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7228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228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40" w:line="420" w:lineRule="exact"/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Рисунок Б.1 – Главная страница: Hero-секция с призывом к бронированию и доставке</w:t>
      </w:r>
    </w:p>
    <w:p>
      <w:pPr>
        <w:spacing w:before="240" w:after="60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7331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331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40" w:line="420" w:lineRule="exact"/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Рисунок Б.2 – Главная страница: секция меню с фильтрацией по категориям и сортировкой по цене</w:t>
      </w:r>
    </w:p>
    <w:p>
      <w:pPr>
        <w:spacing w:before="240" w:after="60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77100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710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40" w:line="420" w:lineRule="exact"/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Рисунок Б.3 – Страница доставки: корзина, форма получателя, поле промокода с предпросмотром скидки</w:t>
      </w:r>
    </w:p>
    <w:p>
      <w:pPr>
        <w:spacing w:before="240" w:after="60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74636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4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40" w:line="420" w:lineRule="exact"/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Рисунок Б.4 – Страница бронирования: интерактивная карта столов, выбор даты и времени</w:t>
      </w:r>
    </w:p>
    <w:p>
      <w:pPr>
        <w:spacing w:before="240" w:after="60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74335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6.jpe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433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40" w:line="420" w:lineRule="exact"/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Рисунок Б.5 – Страница авторизации: режим регистрации с заполненной формой</w:t>
      </w:r>
    </w:p>
    <w:p>
      <w:pPr>
        <w:spacing w:before="240" w:after="60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73323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jpe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33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40" w:line="420" w:lineRule="exact"/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Рисунок Б.6 – Личный кабинет: вкладка «Мои заказы» с раскрытым заказом</w:t>
      </w:r>
    </w:p>
    <w:p>
      <w:pPr>
        <w:spacing w:before="240" w:after="60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73026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8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302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40" w:line="420" w:lineRule="exact"/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Рисунок Б.7 – Административная панель: вкладка «Меню» с таблицей позиций и кнопкой экспорта в CSV</w:t>
      </w:r>
    </w:p>
    <w:p>
      <w:pPr>
        <w:spacing w:before="240" w:after="60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74774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jpe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477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40" w:line="420" w:lineRule="exact"/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Рисунок Б.8 – Административная панель: вкладка «Промокоды» с формой создания нового кода</w:t>
      </w:r>
    </w:p>
    <w:p>
      <w:pPr>
        <w:spacing w:before="240" w:after="60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77533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0.jpe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75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40" w:line="420" w:lineRule="exact"/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Рисунок Б.9 – Мини-игра «Спринт шефа»: процесс игры с препятствиями и счётчиком очков</w:t>
      </w:r>
    </w:p>
    <w:p>
      <w:pPr>
        <w:spacing w:before="240" w:after="60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83659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1.jpe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365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40" w:line="420" w:lineRule="exact"/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Рисунок Б.10 – Email-уведомление о подтверждении заказа: вид письма в почтовом клиенте</w:t>
      </w:r>
    </w:p>
    <w:p>
      <w:r>
        <w:br w:type="page"/>
      </w:r>
    </w:p>
    <w:p>
      <w:pPr>
        <w:spacing w:line="420" w:lineRule="exact" w:before="0" w:after="12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ПРИЛОЖЕНИЕ В</w:t>
      </w:r>
    </w:p>
    <w:p>
      <w:pPr>
        <w:spacing w:line="420" w:lineRule="exact" w:before="0" w:after="360"/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Диаграммы UML системы Look Restaurant</w:t>
      </w:r>
    </w:p>
    <w:p>
      <w:pPr>
        <w:spacing w:before="240" w:after="60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1796137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3ux9a6iz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79613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40" w:line="420" w:lineRule="exact"/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Рисунок В.1 – Диаграмма вариантов использования (Use Case) с разграничением ролей: авторизованный пользователь и администратор</w:t>
      </w:r>
    </w:p>
    <w:p>
      <w:pPr>
        <w:spacing w:before="240" w:after="60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5166000" cy="1800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y_iv_u3p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66000" cy="180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40" w:line="420" w:lineRule="exact"/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Рисунок В.2 – Архитектурная диаграмма: трёхзвенная структура клиент–API–СУБД с указанием контейнеров Docker</w:t>
      </w:r>
    </w:p>
    <w:p>
      <w:pPr>
        <w:spacing w:before="240" w:after="60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451422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5eklnt3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514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40" w:line="420" w:lineRule="exact"/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Рисунок В.3 – Диаграмма последовательности: процесс оформления заказа с применением промокода</w:t>
      </w:r>
    </w:p>
    <w:p>
      <w:pPr>
        <w:spacing w:before="240" w:after="60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14114671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plr75n__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41146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40" w:line="420" w:lineRule="exact"/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Рисунок В.4 – Диаграмма состояний заказа: переходы между статусами (new → confirmed → preparing → delivering → done / cancelled)</w:t>
      </w:r>
    </w:p>
    <w:p>
      <w:pPr>
        <w:spacing w:before="240" w:after="60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537354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d397_8d8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373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40" w:line="420" w:lineRule="exact"/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Рисунок В.5 – Диаграмма компонентов фронтенда: иерархия React-компонентов от App.jsx до конечных страниц</w:t>
      </w:r>
    </w:p>
    <w:sectPr w:rsidR="00FC693F" w:rsidRPr="0006063C" w:rsidSect="00034616">
      <w:pgSz w:w="12240" w:h="15840"/>
      <w:pgMar w:top="1134" w:right="567" w:bottom="1134" w:left="1701" w:header="720" w:footer="720" w:gutter="0"/>
      <w:cols w:space="720"/>
      <w:docGrid w:linePitch="360"/>
      <w:pgNumType w:start="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/>
        <w:sz w:val="24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20" w:lineRule="exact" w:before="0" w:after="0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jpeg"/><Relationship Id="rId12" Type="http://schemas.openxmlformats.org/officeDocument/2006/relationships/image" Target="media/image3.jpeg"/><Relationship Id="rId13" Type="http://schemas.openxmlformats.org/officeDocument/2006/relationships/image" Target="media/image4.jpeg"/><Relationship Id="rId14" Type="http://schemas.openxmlformats.org/officeDocument/2006/relationships/image" Target="media/image5.jpeg"/><Relationship Id="rId15" Type="http://schemas.openxmlformats.org/officeDocument/2006/relationships/image" Target="media/image6.jpeg"/><Relationship Id="rId16" Type="http://schemas.openxmlformats.org/officeDocument/2006/relationships/image" Target="media/image7.jpeg"/><Relationship Id="rId17" Type="http://schemas.openxmlformats.org/officeDocument/2006/relationships/image" Target="media/image8.jpeg"/><Relationship Id="rId18" Type="http://schemas.openxmlformats.org/officeDocument/2006/relationships/image" Target="media/image9.jpeg"/><Relationship Id="rId19" Type="http://schemas.openxmlformats.org/officeDocument/2006/relationships/image" Target="media/image10.jpeg"/><Relationship Id="rId20" Type="http://schemas.openxmlformats.org/officeDocument/2006/relationships/image" Target="media/image11.jpe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