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960F7A" w14:textId="20733274" w:rsidR="00035CA5" w:rsidRDefault="00060ABF">
      <w:pPr>
        <w:spacing w:line="240" w:lineRule="auto"/>
        <w:rPr>
          <w:rFonts w:ascii="Calibri" w:eastAsia="Calibri" w:hAnsi="Calibri" w:cs="Calibri"/>
          <w:b/>
          <w:sz w:val="24"/>
          <w:szCs w:val="24"/>
        </w:rPr>
      </w:pPr>
      <w:r>
        <w:rPr>
          <w:rFonts w:ascii="Calibri" w:eastAsia="Calibri" w:hAnsi="Calibri" w:cs="Calibri"/>
          <w:b/>
          <w:sz w:val="24"/>
          <w:szCs w:val="24"/>
        </w:rPr>
        <w:t>Spring 2021</w:t>
      </w:r>
      <w:r w:rsidR="004505B7">
        <w:rPr>
          <w:rFonts w:ascii="Calibri" w:eastAsia="Calibri" w:hAnsi="Calibri" w:cs="Calibri"/>
          <w:b/>
          <w:sz w:val="24"/>
          <w:szCs w:val="24"/>
        </w:rPr>
        <w:t xml:space="preserve"> CS Cyber Security Reading Group</w:t>
      </w:r>
    </w:p>
    <w:p w14:paraId="3FDC9E73" w14:textId="77777777" w:rsidR="00035CA5" w:rsidRDefault="00035CA5">
      <w:pPr>
        <w:spacing w:line="240" w:lineRule="auto"/>
        <w:rPr>
          <w:rFonts w:ascii="Calibri" w:eastAsia="Calibri" w:hAnsi="Calibri" w:cs="Calibri"/>
          <w:sz w:val="24"/>
          <w:szCs w:val="24"/>
        </w:rPr>
      </w:pPr>
    </w:p>
    <w:p w14:paraId="0DB78789" w14:textId="00704767" w:rsidR="00035CA5" w:rsidRPr="00137BD1" w:rsidRDefault="00137BD1" w:rsidP="00137BD1">
      <w:pPr>
        <w:rPr>
          <w:rFonts w:ascii="Calibri" w:hAnsi="Calibri" w:cs="Calibri"/>
          <w:sz w:val="24"/>
          <w:szCs w:val="24"/>
        </w:rPr>
      </w:pPr>
      <w:bookmarkStart w:id="0" w:name="_gjdgxs" w:colFirst="0" w:colLast="0"/>
      <w:bookmarkEnd w:id="0"/>
      <w:r>
        <w:rPr>
          <w:rFonts w:ascii="Calibri" w:hAnsi="Calibri" w:cs="Calibri"/>
          <w:b/>
          <w:bCs/>
          <w:sz w:val="24"/>
          <w:szCs w:val="24"/>
        </w:rPr>
        <w:t>Members</w:t>
      </w:r>
      <w:r>
        <w:rPr>
          <w:rFonts w:ascii="Calibri" w:hAnsi="Calibri" w:cs="Calibri"/>
          <w:sz w:val="24"/>
          <w:szCs w:val="24"/>
        </w:rPr>
        <w:t xml:space="preserve">: </w:t>
      </w:r>
      <w:proofErr w:type="spellStart"/>
      <w:r w:rsidR="00060ABF" w:rsidRPr="00060ABF">
        <w:rPr>
          <w:rFonts w:ascii="Calibri" w:hAnsi="Calibri" w:cs="Calibri"/>
          <w:sz w:val="24"/>
          <w:szCs w:val="24"/>
        </w:rPr>
        <w:t>Yashwanth</w:t>
      </w:r>
      <w:proofErr w:type="spellEnd"/>
      <w:r w:rsidR="00060ABF" w:rsidRPr="00060ABF">
        <w:rPr>
          <w:rFonts w:ascii="Calibri" w:hAnsi="Calibri" w:cs="Calibri"/>
          <w:sz w:val="24"/>
          <w:szCs w:val="24"/>
        </w:rPr>
        <w:t xml:space="preserve"> </w:t>
      </w:r>
      <w:proofErr w:type="spellStart"/>
      <w:r w:rsidR="00060ABF" w:rsidRPr="00060ABF">
        <w:rPr>
          <w:rFonts w:ascii="Calibri" w:hAnsi="Calibri" w:cs="Calibri"/>
          <w:sz w:val="24"/>
          <w:szCs w:val="24"/>
        </w:rPr>
        <w:t>Bandala</w:t>
      </w:r>
      <w:proofErr w:type="spellEnd"/>
      <w:r w:rsidR="00060ABF" w:rsidRPr="00060ABF">
        <w:rPr>
          <w:rFonts w:ascii="Calibri" w:hAnsi="Calibri" w:cs="Calibri"/>
          <w:sz w:val="24"/>
          <w:szCs w:val="24"/>
        </w:rPr>
        <w:t xml:space="preserve">, Yu Cai, Bo Chen (co-advisor), </w:t>
      </w:r>
      <w:proofErr w:type="spellStart"/>
      <w:r w:rsidR="00060ABF" w:rsidRPr="00060ABF">
        <w:rPr>
          <w:rFonts w:ascii="Calibri" w:hAnsi="Calibri" w:cs="Calibri"/>
          <w:sz w:val="24"/>
          <w:szCs w:val="24"/>
        </w:rPr>
        <w:t>Niusen</w:t>
      </w:r>
      <w:proofErr w:type="spellEnd"/>
      <w:r w:rsidR="00060ABF" w:rsidRPr="00060ABF">
        <w:rPr>
          <w:rFonts w:ascii="Calibri" w:hAnsi="Calibri" w:cs="Calibri"/>
          <w:sz w:val="24"/>
          <w:szCs w:val="24"/>
        </w:rPr>
        <w:t xml:space="preserve"> Chen, Shashank Reddy </w:t>
      </w:r>
      <w:proofErr w:type="spellStart"/>
      <w:r w:rsidR="00060ABF" w:rsidRPr="00060ABF">
        <w:rPr>
          <w:rFonts w:ascii="Calibri" w:hAnsi="Calibri" w:cs="Calibri"/>
          <w:sz w:val="24"/>
          <w:szCs w:val="24"/>
        </w:rPr>
        <w:t>Danda</w:t>
      </w:r>
      <w:proofErr w:type="spellEnd"/>
      <w:r w:rsidR="00060ABF" w:rsidRPr="00060ABF">
        <w:rPr>
          <w:rFonts w:ascii="Calibri" w:hAnsi="Calibri" w:cs="Calibri"/>
          <w:sz w:val="24"/>
          <w:szCs w:val="24"/>
        </w:rPr>
        <w:t xml:space="preserve">, Siva Krishna </w:t>
      </w:r>
      <w:proofErr w:type="spellStart"/>
      <w:r w:rsidR="00060ABF" w:rsidRPr="00060ABF">
        <w:rPr>
          <w:rFonts w:ascii="Calibri" w:hAnsi="Calibri" w:cs="Calibri"/>
          <w:sz w:val="24"/>
          <w:szCs w:val="24"/>
        </w:rPr>
        <w:t>Kakula</w:t>
      </w:r>
      <w:proofErr w:type="spellEnd"/>
      <w:r w:rsidR="00060ABF" w:rsidRPr="00060ABF">
        <w:rPr>
          <w:rFonts w:ascii="Calibri" w:hAnsi="Calibri" w:cs="Calibri"/>
          <w:sz w:val="24"/>
          <w:szCs w:val="24"/>
        </w:rPr>
        <w:t xml:space="preserve">, Vishnu </w:t>
      </w:r>
      <w:proofErr w:type="spellStart"/>
      <w:r w:rsidR="00060ABF" w:rsidRPr="00060ABF">
        <w:rPr>
          <w:rFonts w:ascii="Calibri" w:hAnsi="Calibri" w:cs="Calibri"/>
          <w:sz w:val="24"/>
          <w:szCs w:val="24"/>
        </w:rPr>
        <w:t>Kamaraju</w:t>
      </w:r>
      <w:proofErr w:type="spellEnd"/>
      <w:r w:rsidR="00060ABF" w:rsidRPr="00060ABF">
        <w:rPr>
          <w:rFonts w:ascii="Calibri" w:hAnsi="Calibri" w:cs="Calibri"/>
          <w:sz w:val="24"/>
          <w:szCs w:val="24"/>
        </w:rPr>
        <w:t>, Alex Larkin,</w:t>
      </w:r>
      <w:r w:rsidR="00060ABF" w:rsidRPr="00060ABF">
        <w:t xml:space="preserve"> </w:t>
      </w:r>
      <w:r w:rsidR="00060ABF" w:rsidRPr="00060ABF">
        <w:rPr>
          <w:rFonts w:ascii="Calibri" w:hAnsi="Calibri" w:cs="Calibri"/>
          <w:sz w:val="24"/>
          <w:szCs w:val="24"/>
        </w:rPr>
        <w:t>Justin Martin</w:t>
      </w:r>
      <w:r w:rsidR="00060ABF">
        <w:rPr>
          <w:rFonts w:ascii="Calibri" w:hAnsi="Calibri" w:cs="Calibri"/>
          <w:sz w:val="24"/>
          <w:szCs w:val="24"/>
        </w:rPr>
        <w:t>,</w:t>
      </w:r>
      <w:r w:rsidR="00060ABF" w:rsidRPr="00060ABF">
        <w:rPr>
          <w:rFonts w:ascii="Calibri" w:hAnsi="Calibri" w:cs="Calibri"/>
          <w:sz w:val="24"/>
          <w:szCs w:val="24"/>
        </w:rPr>
        <w:t xml:space="preserve"> Jean Mayo (co-advisor), Joe </w:t>
      </w:r>
      <w:proofErr w:type="spellStart"/>
      <w:r w:rsidR="00060ABF" w:rsidRPr="00060ABF">
        <w:rPr>
          <w:rFonts w:ascii="Calibri" w:hAnsi="Calibri" w:cs="Calibri"/>
          <w:sz w:val="24"/>
          <w:szCs w:val="24"/>
        </w:rPr>
        <w:t>Muhle</w:t>
      </w:r>
      <w:proofErr w:type="spellEnd"/>
      <w:r w:rsidR="00060ABF" w:rsidRPr="00060ABF">
        <w:rPr>
          <w:rFonts w:ascii="Calibri" w:hAnsi="Calibri" w:cs="Calibri"/>
          <w:sz w:val="24"/>
          <w:szCs w:val="24"/>
        </w:rPr>
        <w:t xml:space="preserve">, </w:t>
      </w:r>
      <w:proofErr w:type="spellStart"/>
      <w:r w:rsidR="00060ABF" w:rsidRPr="00060ABF">
        <w:rPr>
          <w:rFonts w:ascii="Calibri" w:hAnsi="Calibri" w:cs="Calibri"/>
          <w:sz w:val="24"/>
          <w:szCs w:val="24"/>
        </w:rPr>
        <w:t>Jagi</w:t>
      </w:r>
      <w:proofErr w:type="spellEnd"/>
      <w:r w:rsidR="00060ABF" w:rsidRPr="00060ABF">
        <w:rPr>
          <w:rFonts w:ascii="Calibri" w:hAnsi="Calibri" w:cs="Calibri"/>
          <w:sz w:val="24"/>
          <w:szCs w:val="24"/>
        </w:rPr>
        <w:t xml:space="preserve"> </w:t>
      </w:r>
      <w:proofErr w:type="spellStart"/>
      <w:r w:rsidR="00060ABF" w:rsidRPr="00060ABF">
        <w:rPr>
          <w:rFonts w:ascii="Calibri" w:hAnsi="Calibri" w:cs="Calibri"/>
          <w:sz w:val="24"/>
          <w:szCs w:val="24"/>
        </w:rPr>
        <w:t>Rinchin</w:t>
      </w:r>
      <w:proofErr w:type="spellEnd"/>
      <w:r w:rsidR="00060ABF" w:rsidRPr="00060ABF">
        <w:rPr>
          <w:rFonts w:ascii="Calibri" w:hAnsi="Calibri" w:cs="Calibri"/>
          <w:sz w:val="24"/>
          <w:szCs w:val="24"/>
        </w:rPr>
        <w:t xml:space="preserve">, Jonah Schulte, Sai </w:t>
      </w:r>
      <w:proofErr w:type="spellStart"/>
      <w:r w:rsidR="00060ABF" w:rsidRPr="00060ABF">
        <w:rPr>
          <w:rFonts w:ascii="Calibri" w:hAnsi="Calibri" w:cs="Calibri"/>
          <w:sz w:val="24"/>
          <w:szCs w:val="24"/>
        </w:rPr>
        <w:t>Venkateswaran</w:t>
      </w:r>
      <w:proofErr w:type="spellEnd"/>
      <w:r w:rsidR="00060ABF" w:rsidRPr="00060ABF">
        <w:rPr>
          <w:rFonts w:ascii="Calibri" w:hAnsi="Calibri" w:cs="Calibri"/>
          <w:sz w:val="24"/>
          <w:szCs w:val="24"/>
        </w:rPr>
        <w:t xml:space="preserve">, Sankalp </w:t>
      </w:r>
      <w:proofErr w:type="spellStart"/>
      <w:r w:rsidR="00060ABF" w:rsidRPr="00060ABF">
        <w:rPr>
          <w:rFonts w:ascii="Calibri" w:hAnsi="Calibri" w:cs="Calibri"/>
          <w:sz w:val="24"/>
          <w:szCs w:val="24"/>
        </w:rPr>
        <w:t>Shastry</w:t>
      </w:r>
      <w:proofErr w:type="spellEnd"/>
      <w:r w:rsidR="00060ABF" w:rsidRPr="00060ABF">
        <w:rPr>
          <w:rFonts w:ascii="Calibri" w:hAnsi="Calibri" w:cs="Calibri"/>
          <w:sz w:val="24"/>
          <w:szCs w:val="24"/>
        </w:rPr>
        <w:t xml:space="preserve">, </w:t>
      </w:r>
      <w:proofErr w:type="spellStart"/>
      <w:r w:rsidR="00060ABF" w:rsidRPr="00060ABF">
        <w:rPr>
          <w:rFonts w:ascii="Calibri" w:hAnsi="Calibri" w:cs="Calibri"/>
          <w:sz w:val="24"/>
          <w:szCs w:val="24"/>
        </w:rPr>
        <w:t>Shuo</w:t>
      </w:r>
      <w:proofErr w:type="spellEnd"/>
      <w:r w:rsidR="00060ABF" w:rsidRPr="00060ABF">
        <w:rPr>
          <w:rFonts w:ascii="Calibri" w:hAnsi="Calibri" w:cs="Calibri"/>
          <w:sz w:val="24"/>
          <w:szCs w:val="24"/>
        </w:rPr>
        <w:t xml:space="preserve"> Sun, Deepthi </w:t>
      </w:r>
      <w:proofErr w:type="spellStart"/>
      <w:r w:rsidR="00060ABF" w:rsidRPr="00060ABF">
        <w:rPr>
          <w:rFonts w:ascii="Calibri" w:hAnsi="Calibri" w:cs="Calibri"/>
          <w:sz w:val="24"/>
          <w:szCs w:val="24"/>
        </w:rPr>
        <w:t>Tankasala</w:t>
      </w:r>
      <w:proofErr w:type="spellEnd"/>
      <w:r w:rsidR="00060ABF" w:rsidRPr="00060ABF">
        <w:rPr>
          <w:rFonts w:ascii="Calibri" w:hAnsi="Calibri" w:cs="Calibri"/>
          <w:sz w:val="24"/>
          <w:szCs w:val="24"/>
        </w:rPr>
        <w:t xml:space="preserve">, </w:t>
      </w:r>
      <w:proofErr w:type="spellStart"/>
      <w:r w:rsidR="00060ABF" w:rsidRPr="00060ABF">
        <w:rPr>
          <w:rFonts w:ascii="Calibri" w:hAnsi="Calibri" w:cs="Calibri"/>
          <w:sz w:val="24"/>
          <w:szCs w:val="24"/>
        </w:rPr>
        <w:t>Yuchen</w:t>
      </w:r>
      <w:proofErr w:type="spellEnd"/>
      <w:r w:rsidR="00060ABF" w:rsidRPr="00060ABF">
        <w:rPr>
          <w:rFonts w:ascii="Calibri" w:hAnsi="Calibri" w:cs="Calibri"/>
          <w:sz w:val="24"/>
          <w:szCs w:val="24"/>
        </w:rPr>
        <w:t xml:space="preserve"> Wang, Wen </w:t>
      </w:r>
      <w:proofErr w:type="spellStart"/>
      <w:r w:rsidR="00060ABF" w:rsidRPr="00060ABF">
        <w:rPr>
          <w:rFonts w:ascii="Calibri" w:hAnsi="Calibri" w:cs="Calibri"/>
          <w:sz w:val="24"/>
          <w:szCs w:val="24"/>
        </w:rPr>
        <w:t>Xie</w:t>
      </w:r>
      <w:proofErr w:type="spellEnd"/>
      <w:r w:rsidR="00060ABF" w:rsidRPr="00060ABF">
        <w:rPr>
          <w:rFonts w:ascii="Calibri" w:hAnsi="Calibri" w:cs="Calibri"/>
          <w:sz w:val="24"/>
          <w:szCs w:val="24"/>
        </w:rPr>
        <w:t xml:space="preserve">, </w:t>
      </w:r>
      <w:proofErr w:type="spellStart"/>
      <w:r w:rsidR="00060ABF" w:rsidRPr="00060ABF">
        <w:rPr>
          <w:rFonts w:ascii="Calibri" w:hAnsi="Calibri" w:cs="Calibri"/>
          <w:sz w:val="24"/>
          <w:szCs w:val="24"/>
        </w:rPr>
        <w:t>Xiaoyong</w:t>
      </w:r>
      <w:proofErr w:type="spellEnd"/>
      <w:r w:rsidR="00060ABF" w:rsidRPr="00060ABF">
        <w:rPr>
          <w:rFonts w:ascii="Calibri" w:hAnsi="Calibri" w:cs="Calibri"/>
          <w:sz w:val="24"/>
          <w:szCs w:val="24"/>
        </w:rPr>
        <w:t xml:space="preserve"> Yuan</w:t>
      </w:r>
      <w:r w:rsidR="004505B7">
        <w:rPr>
          <w:rFonts w:ascii="Calibri" w:eastAsia="Calibri" w:hAnsi="Calibri" w:cs="Calibri"/>
          <w:sz w:val="24"/>
          <w:szCs w:val="24"/>
        </w:rPr>
        <w:t xml:space="preserve"> </w:t>
      </w:r>
    </w:p>
    <w:p w14:paraId="6972A752" w14:textId="77777777" w:rsidR="00FF060D" w:rsidRDefault="00FF060D">
      <w:pPr>
        <w:spacing w:line="240" w:lineRule="auto"/>
        <w:rPr>
          <w:rFonts w:ascii="Calibri" w:eastAsia="Calibri" w:hAnsi="Calibri" w:cs="Calibri"/>
          <w:b/>
          <w:sz w:val="24"/>
          <w:szCs w:val="24"/>
        </w:rPr>
      </w:pPr>
    </w:p>
    <w:p w14:paraId="54D73982" w14:textId="4AF452E4" w:rsidR="00035CA5" w:rsidRDefault="004505B7">
      <w:pPr>
        <w:spacing w:line="240" w:lineRule="auto"/>
        <w:rPr>
          <w:rFonts w:ascii="Calibri" w:eastAsia="Calibri" w:hAnsi="Calibri" w:cs="Calibri"/>
          <w:sz w:val="24"/>
          <w:szCs w:val="24"/>
        </w:rPr>
      </w:pPr>
      <w:r>
        <w:rPr>
          <w:rFonts w:ascii="Calibri" w:eastAsia="Calibri" w:hAnsi="Calibri" w:cs="Calibri"/>
          <w:b/>
          <w:sz w:val="24"/>
          <w:szCs w:val="24"/>
        </w:rPr>
        <w:t>Detailed schedule</w:t>
      </w:r>
      <w:r>
        <w:rPr>
          <w:rFonts w:ascii="Calibri" w:eastAsia="Calibri" w:hAnsi="Calibri" w:cs="Calibri"/>
          <w:sz w:val="24"/>
          <w:szCs w:val="24"/>
        </w:rPr>
        <w:t>:</w:t>
      </w:r>
    </w:p>
    <w:p w14:paraId="144B5FCE" w14:textId="75070CFC" w:rsidR="0062115E" w:rsidRPr="0062115E" w:rsidRDefault="00060ABF" w:rsidP="0062115E">
      <w:pPr>
        <w:shd w:val="clear" w:color="auto" w:fill="FFFFFF"/>
        <w:spacing w:line="240" w:lineRule="auto"/>
        <w:rPr>
          <w:rFonts w:ascii="Times New Roman" w:eastAsia="Times New Roman" w:hAnsi="Times New Roman" w:cs="Times New Roman"/>
          <w:sz w:val="24"/>
          <w:szCs w:val="24"/>
          <w:lang w:val="en-US"/>
        </w:rPr>
      </w:pPr>
      <w:r>
        <w:rPr>
          <w:rFonts w:ascii="Calibri" w:eastAsia="Times New Roman" w:hAnsi="Calibri" w:cs="Calibri"/>
          <w:color w:val="000000"/>
          <w:sz w:val="24"/>
          <w:szCs w:val="24"/>
          <w:u w:val="single"/>
          <w:lang w:val="en-US"/>
        </w:rPr>
        <w:t>Time: 2:00 – 3</w:t>
      </w:r>
      <w:r w:rsidR="0062115E" w:rsidRPr="0062115E">
        <w:rPr>
          <w:rFonts w:ascii="Calibri" w:eastAsia="Times New Roman" w:hAnsi="Calibri" w:cs="Calibri"/>
          <w:color w:val="000000"/>
          <w:sz w:val="24"/>
          <w:szCs w:val="24"/>
          <w:u w:val="single"/>
          <w:lang w:val="en-US"/>
        </w:rPr>
        <w:t xml:space="preserve">:00pm Friday, </w:t>
      </w:r>
      <w:r>
        <w:rPr>
          <w:rFonts w:ascii="Calibri" w:eastAsia="Times New Roman" w:hAnsi="Calibri" w:cs="Calibri"/>
          <w:color w:val="000000"/>
          <w:sz w:val="24"/>
          <w:szCs w:val="24"/>
          <w:u w:val="single"/>
          <w:lang w:val="en-US"/>
        </w:rPr>
        <w:t>February 5</w:t>
      </w:r>
      <w:r w:rsidR="0062115E" w:rsidRPr="0062115E">
        <w:rPr>
          <w:rFonts w:ascii="Calibri" w:eastAsia="Times New Roman" w:hAnsi="Calibri" w:cs="Calibri"/>
          <w:color w:val="000000"/>
          <w:sz w:val="24"/>
          <w:szCs w:val="24"/>
          <w:u w:val="single"/>
          <w:lang w:val="en-US"/>
        </w:rPr>
        <w:t>, 202</w:t>
      </w:r>
      <w:r>
        <w:rPr>
          <w:rFonts w:ascii="Calibri" w:eastAsia="Times New Roman" w:hAnsi="Calibri" w:cs="Calibri"/>
          <w:color w:val="000000"/>
          <w:sz w:val="24"/>
          <w:szCs w:val="24"/>
          <w:u w:val="single"/>
          <w:lang w:val="en-US"/>
        </w:rPr>
        <w:t>1</w:t>
      </w:r>
    </w:p>
    <w:p w14:paraId="2AA71C82" w14:textId="77777777" w:rsidR="0062115E" w:rsidRPr="0062115E" w:rsidRDefault="0062115E" w:rsidP="0062115E">
      <w:pPr>
        <w:shd w:val="clear" w:color="auto" w:fill="FFFFFF"/>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Location: Zoom</w:t>
      </w:r>
    </w:p>
    <w:p w14:paraId="67FD6351" w14:textId="0FE27B39" w:rsidR="0062115E" w:rsidRPr="0062115E" w:rsidRDefault="0062115E" w:rsidP="0062115E">
      <w:pPr>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 xml:space="preserve">Presenter: </w:t>
      </w:r>
      <w:r w:rsidRPr="0062115E">
        <w:rPr>
          <w:rFonts w:eastAsia="Times New Roman"/>
          <w:color w:val="222222"/>
          <w:shd w:val="clear" w:color="auto" w:fill="FFFFFF"/>
          <w:lang w:val="en-US"/>
        </w:rPr>
        <w:t> </w:t>
      </w:r>
      <w:proofErr w:type="spellStart"/>
      <w:r w:rsidR="00060ABF">
        <w:rPr>
          <w:rFonts w:eastAsia="Times New Roman"/>
          <w:color w:val="222222"/>
          <w:shd w:val="clear" w:color="auto" w:fill="FFFFFF"/>
          <w:lang w:val="en-US"/>
        </w:rPr>
        <w:t>Niusen</w:t>
      </w:r>
      <w:proofErr w:type="spellEnd"/>
      <w:r w:rsidR="00060ABF">
        <w:rPr>
          <w:rFonts w:eastAsia="Times New Roman"/>
          <w:color w:val="222222"/>
          <w:shd w:val="clear" w:color="auto" w:fill="FFFFFF"/>
          <w:lang w:val="en-US"/>
        </w:rPr>
        <w:t xml:space="preserve"> Chen</w:t>
      </w:r>
    </w:p>
    <w:p w14:paraId="00DB8046" w14:textId="3AB2FC7B" w:rsidR="005D639D" w:rsidRDefault="0062115E" w:rsidP="0062115E">
      <w:pPr>
        <w:spacing w:line="240" w:lineRule="auto"/>
        <w:rPr>
          <w:rFonts w:ascii="Calibri" w:eastAsia="Times New Roman" w:hAnsi="Calibri" w:cs="Calibri"/>
          <w:color w:val="000000"/>
          <w:sz w:val="24"/>
          <w:szCs w:val="24"/>
          <w:lang w:val="en-US"/>
        </w:rPr>
      </w:pPr>
      <w:r w:rsidRPr="0062115E">
        <w:rPr>
          <w:rFonts w:ascii="Calibri" w:eastAsia="Times New Roman" w:hAnsi="Calibri" w:cs="Calibri"/>
          <w:color w:val="000000"/>
          <w:sz w:val="24"/>
          <w:szCs w:val="24"/>
          <w:lang w:val="en-US"/>
        </w:rPr>
        <w:t>Titl</w:t>
      </w:r>
      <w:r w:rsidR="005D639D">
        <w:rPr>
          <w:rFonts w:ascii="Calibri" w:eastAsia="Times New Roman" w:hAnsi="Calibri" w:cs="Calibri"/>
          <w:color w:val="000000"/>
          <w:sz w:val="24"/>
          <w:szCs w:val="24"/>
          <w:lang w:val="en-US"/>
        </w:rPr>
        <w:t>e:</w:t>
      </w:r>
      <w:r w:rsidR="00821C11">
        <w:rPr>
          <w:rFonts w:ascii="Calibri" w:eastAsia="Times New Roman" w:hAnsi="Calibri" w:cs="Calibri"/>
          <w:color w:val="000000"/>
          <w:sz w:val="24"/>
          <w:szCs w:val="24"/>
          <w:lang w:val="en-US"/>
        </w:rPr>
        <w:t xml:space="preserve"> </w:t>
      </w:r>
      <w:proofErr w:type="spellStart"/>
      <w:r w:rsidR="00821C11" w:rsidRPr="00821C11">
        <w:rPr>
          <w:rFonts w:ascii="Calibri" w:eastAsia="Times New Roman" w:hAnsi="Calibri" w:cs="Calibri"/>
          <w:color w:val="000000"/>
          <w:sz w:val="24"/>
          <w:szCs w:val="24"/>
          <w:lang w:val="en-US"/>
        </w:rPr>
        <w:t>MobiWear</w:t>
      </w:r>
      <w:proofErr w:type="spellEnd"/>
      <w:r w:rsidR="00821C11" w:rsidRPr="00821C11">
        <w:rPr>
          <w:rFonts w:ascii="Calibri" w:eastAsia="Times New Roman" w:hAnsi="Calibri" w:cs="Calibri"/>
          <w:color w:val="000000"/>
          <w:sz w:val="24"/>
          <w:szCs w:val="24"/>
          <w:lang w:val="en-US"/>
        </w:rPr>
        <w:t>: A Plausibly Deniable Encryption System for Wearable Mobile Devices</w:t>
      </w:r>
    </w:p>
    <w:p w14:paraId="1F73905C" w14:textId="5ED1E38C" w:rsidR="005D639D" w:rsidRDefault="005D639D" w:rsidP="0062115E">
      <w:pPr>
        <w:spacing w:line="240" w:lineRule="auto"/>
        <w:rPr>
          <w:rFonts w:ascii="Calibri" w:eastAsia="Times New Roman" w:hAnsi="Calibri" w:cs="Calibri"/>
          <w:color w:val="000000"/>
          <w:sz w:val="24"/>
          <w:szCs w:val="24"/>
          <w:lang w:val="en-US"/>
        </w:rPr>
      </w:pPr>
      <w:r>
        <w:rPr>
          <w:rFonts w:ascii="Calibri" w:eastAsia="Times New Roman" w:hAnsi="Calibri" w:cs="Calibri"/>
          <w:color w:val="000000"/>
          <w:sz w:val="24"/>
          <w:szCs w:val="24"/>
          <w:lang w:val="en-US"/>
        </w:rPr>
        <w:t>Abstract:</w:t>
      </w:r>
      <w:r w:rsidR="0068561F">
        <w:rPr>
          <w:rFonts w:ascii="Calibri" w:eastAsia="Times New Roman" w:hAnsi="Calibri" w:cs="Calibri"/>
          <w:color w:val="000000"/>
          <w:sz w:val="24"/>
          <w:szCs w:val="24"/>
          <w:lang w:val="en-US"/>
        </w:rPr>
        <w:t xml:space="preserve"> </w:t>
      </w:r>
      <w:r w:rsidR="0068561F" w:rsidRPr="0068561F">
        <w:rPr>
          <w:rFonts w:ascii="Calibri" w:eastAsia="Times New Roman" w:hAnsi="Calibri" w:cs="Calibri"/>
          <w:color w:val="000000"/>
          <w:sz w:val="24"/>
          <w:szCs w:val="24"/>
          <w:lang w:val="en-US"/>
        </w:rPr>
        <w:t xml:space="preserve">Mobile computing devices are widely used in our daily life. With their increased use, a large amount of sensitive data is collected, stored, and managed in the mobile devices. To protect sensitive data, encryption is often used but, traditional encryption is vulnerable to coercive attacks in which the device owner is coerced by the adversary to disclose the decryption key. To defend against the coercive attacks, Plausibly Deniable Encryption (PDE) has been designed which can allow the victim user to deny existence of hidden sensitive data. The PDE systems have been explored broadly for smartphones. However, the PDE systems which are suitable for wearable mobile devices are still missing in the literature. In this work, we design </w:t>
      </w:r>
      <w:proofErr w:type="spellStart"/>
      <w:r w:rsidR="0068561F" w:rsidRPr="0068561F">
        <w:rPr>
          <w:rFonts w:ascii="Calibri" w:eastAsia="Times New Roman" w:hAnsi="Calibri" w:cs="Calibri"/>
          <w:color w:val="000000"/>
          <w:sz w:val="24"/>
          <w:szCs w:val="24"/>
          <w:lang w:val="en-US"/>
        </w:rPr>
        <w:t>MobiWear</w:t>
      </w:r>
      <w:proofErr w:type="spellEnd"/>
      <w:r w:rsidR="0068561F" w:rsidRPr="0068561F">
        <w:rPr>
          <w:rFonts w:ascii="Calibri" w:eastAsia="Times New Roman" w:hAnsi="Calibri" w:cs="Calibri"/>
          <w:color w:val="000000"/>
          <w:sz w:val="24"/>
          <w:szCs w:val="24"/>
          <w:lang w:val="en-US"/>
        </w:rPr>
        <w:t xml:space="preserve">, the first PDE system specifically for wearable mobile devices. To accommodate the hardware nature of wearable devices, </w:t>
      </w:r>
      <w:proofErr w:type="spellStart"/>
      <w:r w:rsidR="0068561F" w:rsidRPr="0068561F">
        <w:rPr>
          <w:rFonts w:ascii="Calibri" w:eastAsia="Times New Roman" w:hAnsi="Calibri" w:cs="Calibri"/>
          <w:color w:val="000000"/>
          <w:sz w:val="24"/>
          <w:szCs w:val="24"/>
          <w:lang w:val="en-US"/>
        </w:rPr>
        <w:t>MobiWear</w:t>
      </w:r>
      <w:proofErr w:type="spellEnd"/>
      <w:r w:rsidR="0068561F" w:rsidRPr="0068561F">
        <w:rPr>
          <w:rFonts w:ascii="Calibri" w:eastAsia="Times New Roman" w:hAnsi="Calibri" w:cs="Calibri"/>
          <w:color w:val="000000"/>
          <w:sz w:val="24"/>
          <w:szCs w:val="24"/>
          <w:lang w:val="en-US"/>
        </w:rPr>
        <w:t xml:space="preserve"> uses image steganography to achieve PDE, which suits the resource-limited wearable devices. In addition, to facilitate input of keys for PDE, </w:t>
      </w:r>
      <w:proofErr w:type="spellStart"/>
      <w:r w:rsidR="0068561F" w:rsidRPr="0068561F">
        <w:rPr>
          <w:rFonts w:ascii="Calibri" w:eastAsia="Times New Roman" w:hAnsi="Calibri" w:cs="Calibri"/>
          <w:color w:val="000000"/>
          <w:sz w:val="24"/>
          <w:szCs w:val="24"/>
          <w:lang w:val="en-US"/>
        </w:rPr>
        <w:t>MobiWear</w:t>
      </w:r>
      <w:proofErr w:type="spellEnd"/>
      <w:r w:rsidR="0068561F" w:rsidRPr="0068561F">
        <w:rPr>
          <w:rFonts w:ascii="Calibri" w:eastAsia="Times New Roman" w:hAnsi="Calibri" w:cs="Calibri"/>
          <w:color w:val="000000"/>
          <w:sz w:val="24"/>
          <w:szCs w:val="24"/>
          <w:lang w:val="en-US"/>
        </w:rPr>
        <w:t xml:space="preserve"> relies on various sensors equipped with the wearable devices, rather than requiring users to enter them via a keyboard or a touchscreen. Our security analysis as well as experimental evaluation using a real-world prototype (ported to an LG G smartwatch) show that </w:t>
      </w:r>
      <w:proofErr w:type="spellStart"/>
      <w:r w:rsidR="0068561F" w:rsidRPr="0068561F">
        <w:rPr>
          <w:rFonts w:ascii="Calibri" w:eastAsia="Times New Roman" w:hAnsi="Calibri" w:cs="Calibri"/>
          <w:color w:val="000000"/>
          <w:sz w:val="24"/>
          <w:szCs w:val="24"/>
          <w:lang w:val="en-US"/>
        </w:rPr>
        <w:t>MobiWear</w:t>
      </w:r>
      <w:proofErr w:type="spellEnd"/>
      <w:r w:rsidR="0068561F" w:rsidRPr="0068561F">
        <w:rPr>
          <w:rFonts w:ascii="Calibri" w:eastAsia="Times New Roman" w:hAnsi="Calibri" w:cs="Calibri"/>
          <w:color w:val="000000"/>
          <w:sz w:val="24"/>
          <w:szCs w:val="24"/>
          <w:lang w:val="en-US"/>
        </w:rPr>
        <w:t xml:space="preserve"> can ensure deniability with a small computational overhead.</w:t>
      </w:r>
    </w:p>
    <w:p w14:paraId="79D7D892" w14:textId="689C4C34" w:rsidR="0062115E" w:rsidRDefault="0062115E" w:rsidP="0062115E">
      <w:pPr>
        <w:spacing w:line="240" w:lineRule="auto"/>
        <w:rPr>
          <w:rFonts w:ascii="Times New Roman" w:eastAsia="Times New Roman" w:hAnsi="Times New Roman" w:cs="Times New Roman"/>
          <w:sz w:val="24"/>
          <w:szCs w:val="24"/>
          <w:lang w:val="en-US"/>
        </w:rPr>
      </w:pPr>
    </w:p>
    <w:p w14:paraId="4F2447C6" w14:textId="77777777" w:rsidR="0062115E" w:rsidRPr="0062115E" w:rsidRDefault="0062115E" w:rsidP="0062115E">
      <w:pPr>
        <w:spacing w:line="240" w:lineRule="auto"/>
        <w:rPr>
          <w:rFonts w:ascii="Times New Roman" w:eastAsia="Times New Roman" w:hAnsi="Times New Roman" w:cs="Times New Roman"/>
          <w:sz w:val="24"/>
          <w:szCs w:val="24"/>
          <w:lang w:val="en-US"/>
        </w:rPr>
      </w:pPr>
    </w:p>
    <w:p w14:paraId="24E8F891" w14:textId="33FC2774" w:rsidR="005D639D" w:rsidRPr="0062115E" w:rsidRDefault="005D639D" w:rsidP="005D639D">
      <w:pPr>
        <w:shd w:val="clear" w:color="auto" w:fill="FFFFFF"/>
        <w:spacing w:line="240" w:lineRule="auto"/>
        <w:rPr>
          <w:rFonts w:ascii="Times New Roman" w:eastAsia="Times New Roman" w:hAnsi="Times New Roman" w:cs="Times New Roman"/>
          <w:sz w:val="24"/>
          <w:szCs w:val="24"/>
          <w:lang w:val="en-US"/>
        </w:rPr>
      </w:pPr>
      <w:r>
        <w:rPr>
          <w:rFonts w:ascii="Calibri" w:eastAsia="Times New Roman" w:hAnsi="Calibri" w:cs="Calibri"/>
          <w:color w:val="000000"/>
          <w:sz w:val="24"/>
          <w:szCs w:val="24"/>
          <w:u w:val="single"/>
          <w:lang w:val="en-US"/>
        </w:rPr>
        <w:t>Time: 2:00 – 3</w:t>
      </w:r>
      <w:r w:rsidRPr="0062115E">
        <w:rPr>
          <w:rFonts w:ascii="Calibri" w:eastAsia="Times New Roman" w:hAnsi="Calibri" w:cs="Calibri"/>
          <w:color w:val="000000"/>
          <w:sz w:val="24"/>
          <w:szCs w:val="24"/>
          <w:u w:val="single"/>
          <w:lang w:val="en-US"/>
        </w:rPr>
        <w:t xml:space="preserve">:00pm Friday, </w:t>
      </w:r>
      <w:r>
        <w:rPr>
          <w:rFonts w:ascii="Calibri" w:eastAsia="Times New Roman" w:hAnsi="Calibri" w:cs="Calibri"/>
          <w:color w:val="000000"/>
          <w:sz w:val="24"/>
          <w:szCs w:val="24"/>
          <w:u w:val="single"/>
          <w:lang w:val="en-US"/>
        </w:rPr>
        <w:t xml:space="preserve">February </w:t>
      </w:r>
      <w:r w:rsidR="006A16C6">
        <w:rPr>
          <w:rFonts w:ascii="Calibri" w:eastAsia="Times New Roman" w:hAnsi="Calibri" w:cs="Calibri"/>
          <w:color w:val="000000"/>
          <w:sz w:val="24"/>
          <w:szCs w:val="24"/>
          <w:u w:val="single"/>
          <w:lang w:val="en-US"/>
        </w:rPr>
        <w:t>19</w:t>
      </w:r>
      <w:r w:rsidRPr="0062115E">
        <w:rPr>
          <w:rFonts w:ascii="Calibri" w:eastAsia="Times New Roman" w:hAnsi="Calibri" w:cs="Calibri"/>
          <w:color w:val="000000"/>
          <w:sz w:val="24"/>
          <w:szCs w:val="24"/>
          <w:u w:val="single"/>
          <w:lang w:val="en-US"/>
        </w:rPr>
        <w:t>, 202</w:t>
      </w:r>
      <w:r>
        <w:rPr>
          <w:rFonts w:ascii="Calibri" w:eastAsia="Times New Roman" w:hAnsi="Calibri" w:cs="Calibri"/>
          <w:color w:val="000000"/>
          <w:sz w:val="24"/>
          <w:szCs w:val="24"/>
          <w:u w:val="single"/>
          <w:lang w:val="en-US"/>
        </w:rPr>
        <w:t>1</w:t>
      </w:r>
    </w:p>
    <w:p w14:paraId="18948900" w14:textId="77777777" w:rsidR="005D639D" w:rsidRPr="0062115E" w:rsidRDefault="005D639D" w:rsidP="005D639D">
      <w:pPr>
        <w:shd w:val="clear" w:color="auto" w:fill="FFFFFF"/>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Location: Zoom</w:t>
      </w:r>
    </w:p>
    <w:p w14:paraId="155892EE" w14:textId="338C6956" w:rsidR="005D639D" w:rsidRPr="0062115E" w:rsidRDefault="005D639D" w:rsidP="005D639D">
      <w:pPr>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 xml:space="preserve">Presenter: </w:t>
      </w:r>
      <w:r w:rsidRPr="0062115E">
        <w:rPr>
          <w:rFonts w:eastAsia="Times New Roman"/>
          <w:color w:val="222222"/>
          <w:shd w:val="clear" w:color="auto" w:fill="FFFFFF"/>
          <w:lang w:val="en-US"/>
        </w:rPr>
        <w:t> </w:t>
      </w:r>
      <w:r w:rsidR="00821C11" w:rsidRPr="00821C11">
        <w:rPr>
          <w:rFonts w:eastAsia="Times New Roman"/>
          <w:color w:val="222222"/>
          <w:shd w:val="clear" w:color="auto" w:fill="FFFFFF"/>
          <w:lang w:val="en-US"/>
        </w:rPr>
        <w:t>Sai Venkateswaran</w:t>
      </w:r>
    </w:p>
    <w:p w14:paraId="02096458" w14:textId="1B3B977B" w:rsidR="005D639D" w:rsidRDefault="005D639D" w:rsidP="005D639D">
      <w:pPr>
        <w:spacing w:line="240" w:lineRule="auto"/>
        <w:rPr>
          <w:rFonts w:ascii="Calibri" w:eastAsia="Times New Roman" w:hAnsi="Calibri" w:cs="Calibri"/>
          <w:color w:val="000000"/>
          <w:sz w:val="24"/>
          <w:szCs w:val="24"/>
          <w:lang w:val="en-US"/>
        </w:rPr>
      </w:pPr>
      <w:r>
        <w:rPr>
          <w:rFonts w:ascii="Calibri" w:eastAsia="Times New Roman" w:hAnsi="Calibri" w:cs="Calibri"/>
          <w:color w:val="000000"/>
          <w:sz w:val="24"/>
          <w:szCs w:val="24"/>
          <w:lang w:val="en-US"/>
        </w:rPr>
        <w:t xml:space="preserve">Title: </w:t>
      </w:r>
      <w:r w:rsidRPr="005D639D">
        <w:rPr>
          <w:rFonts w:ascii="Calibri" w:eastAsia="Times New Roman" w:hAnsi="Calibri" w:cs="Calibri"/>
          <w:color w:val="000000"/>
          <w:sz w:val="24"/>
          <w:szCs w:val="24"/>
          <w:lang w:val="en-US"/>
        </w:rPr>
        <w:t xml:space="preserve">Improving security of Web-based Application Using </w:t>
      </w:r>
      <w:proofErr w:type="spellStart"/>
      <w:r w:rsidRPr="005D639D">
        <w:rPr>
          <w:rFonts w:ascii="Calibri" w:eastAsia="Times New Roman" w:hAnsi="Calibri" w:cs="Calibri"/>
          <w:color w:val="000000"/>
          <w:sz w:val="24"/>
          <w:szCs w:val="24"/>
          <w:lang w:val="en-US"/>
        </w:rPr>
        <w:t>ModSecurity</w:t>
      </w:r>
      <w:proofErr w:type="spellEnd"/>
      <w:r w:rsidRPr="005D639D">
        <w:rPr>
          <w:rFonts w:ascii="Calibri" w:eastAsia="Times New Roman" w:hAnsi="Calibri" w:cs="Calibri"/>
          <w:color w:val="000000"/>
          <w:sz w:val="24"/>
          <w:szCs w:val="24"/>
          <w:lang w:val="en-US"/>
        </w:rPr>
        <w:t xml:space="preserve"> and Reverse Proxy in Web Application Firewall</w:t>
      </w:r>
    </w:p>
    <w:p w14:paraId="582EF8D0" w14:textId="04FED66F" w:rsidR="005D639D" w:rsidRDefault="005D639D" w:rsidP="005D639D">
      <w:pPr>
        <w:spacing w:line="240" w:lineRule="auto"/>
        <w:rPr>
          <w:rFonts w:ascii="Calibri" w:eastAsia="Times New Roman" w:hAnsi="Calibri" w:cs="Calibri"/>
          <w:color w:val="000000"/>
          <w:sz w:val="24"/>
          <w:szCs w:val="24"/>
          <w:lang w:val="en-US"/>
        </w:rPr>
      </w:pPr>
      <w:r>
        <w:rPr>
          <w:rFonts w:ascii="Calibri" w:eastAsia="Times New Roman" w:hAnsi="Calibri" w:cs="Calibri"/>
          <w:color w:val="000000"/>
          <w:sz w:val="24"/>
          <w:szCs w:val="24"/>
          <w:lang w:val="en-US"/>
        </w:rPr>
        <w:t xml:space="preserve">Abstract: </w:t>
      </w:r>
      <w:r w:rsidRPr="005D639D">
        <w:rPr>
          <w:rFonts w:ascii="Calibri" w:eastAsia="Times New Roman" w:hAnsi="Calibri" w:cs="Calibri"/>
          <w:color w:val="000000"/>
          <w:sz w:val="24"/>
          <w:szCs w:val="24"/>
          <w:lang w:val="en-US"/>
        </w:rPr>
        <w:t>Organizations and Individuals use web application to exchange any information. So, there are chances for increase in attacks on web applications where the attackers try to exploit the vulnerabilities. This paper focuses on how the organization can protect their information transfer using Web Application Firewall</w:t>
      </w:r>
      <w:r>
        <w:rPr>
          <w:rFonts w:ascii="Calibri" w:eastAsia="Times New Roman" w:hAnsi="Calibri" w:cs="Calibri"/>
          <w:color w:val="000000"/>
          <w:sz w:val="24"/>
          <w:szCs w:val="24"/>
          <w:lang w:val="en-US"/>
        </w:rPr>
        <w:t xml:space="preserve"> </w:t>
      </w:r>
      <w:r w:rsidRPr="005D639D">
        <w:rPr>
          <w:rFonts w:ascii="Calibri" w:eastAsia="Times New Roman" w:hAnsi="Calibri" w:cs="Calibri"/>
          <w:color w:val="000000"/>
          <w:sz w:val="24"/>
          <w:szCs w:val="24"/>
          <w:lang w:val="en-US"/>
        </w:rPr>
        <w:t xml:space="preserve">(WAF) by filtering packets, logging the packet transfer and block any malicious HTTP request. Also, it demonstrates WAF on a web-based application using </w:t>
      </w:r>
      <w:proofErr w:type="spellStart"/>
      <w:r w:rsidRPr="005D639D">
        <w:rPr>
          <w:rFonts w:ascii="Calibri" w:eastAsia="Times New Roman" w:hAnsi="Calibri" w:cs="Calibri"/>
          <w:color w:val="000000"/>
          <w:sz w:val="24"/>
          <w:szCs w:val="24"/>
          <w:lang w:val="en-US"/>
        </w:rPr>
        <w:t>ModSecurity</w:t>
      </w:r>
      <w:proofErr w:type="spellEnd"/>
      <w:r w:rsidRPr="005D639D">
        <w:rPr>
          <w:rFonts w:ascii="Calibri" w:eastAsia="Times New Roman" w:hAnsi="Calibri" w:cs="Calibri"/>
          <w:color w:val="000000"/>
          <w:sz w:val="24"/>
          <w:szCs w:val="24"/>
          <w:lang w:val="en-US"/>
        </w:rPr>
        <w:t xml:space="preserve"> and Reverse Proxy method. Finally, the paper demonstrates how few vulnerabilities like SQL injection, cross-site scripting can be stopped using </w:t>
      </w:r>
      <w:proofErr w:type="spellStart"/>
      <w:r w:rsidRPr="005D639D">
        <w:rPr>
          <w:rFonts w:ascii="Calibri" w:eastAsia="Times New Roman" w:hAnsi="Calibri" w:cs="Calibri"/>
          <w:color w:val="000000"/>
          <w:sz w:val="24"/>
          <w:szCs w:val="24"/>
          <w:lang w:val="en-US"/>
        </w:rPr>
        <w:t>ModSecurity</w:t>
      </w:r>
      <w:proofErr w:type="spellEnd"/>
      <w:r w:rsidRPr="005D639D">
        <w:rPr>
          <w:rFonts w:ascii="Calibri" w:eastAsia="Times New Roman" w:hAnsi="Calibri" w:cs="Calibri"/>
          <w:color w:val="000000"/>
          <w:sz w:val="24"/>
          <w:szCs w:val="24"/>
          <w:lang w:val="en-US"/>
        </w:rPr>
        <w:t xml:space="preserve"> and Reverse Proxy method.</w:t>
      </w:r>
    </w:p>
    <w:p w14:paraId="006A8717" w14:textId="1FEF9FB7" w:rsidR="0062115E" w:rsidRDefault="0062115E" w:rsidP="0062115E">
      <w:pPr>
        <w:spacing w:line="240" w:lineRule="auto"/>
        <w:rPr>
          <w:rFonts w:ascii="Times New Roman" w:eastAsia="Times New Roman" w:hAnsi="Times New Roman" w:cs="Times New Roman"/>
          <w:sz w:val="24"/>
          <w:szCs w:val="24"/>
          <w:lang w:val="en-US"/>
        </w:rPr>
      </w:pPr>
    </w:p>
    <w:p w14:paraId="0BE82B88" w14:textId="03511B8E" w:rsidR="005D639D" w:rsidRPr="0062115E" w:rsidRDefault="005D639D" w:rsidP="005D639D">
      <w:pPr>
        <w:shd w:val="clear" w:color="auto" w:fill="FFFFFF"/>
        <w:spacing w:line="240" w:lineRule="auto"/>
        <w:rPr>
          <w:rFonts w:ascii="Times New Roman" w:eastAsia="Times New Roman" w:hAnsi="Times New Roman" w:cs="Times New Roman"/>
          <w:sz w:val="24"/>
          <w:szCs w:val="24"/>
          <w:lang w:val="en-US"/>
        </w:rPr>
      </w:pPr>
      <w:r>
        <w:rPr>
          <w:rFonts w:ascii="Calibri" w:eastAsia="Times New Roman" w:hAnsi="Calibri" w:cs="Calibri"/>
          <w:color w:val="000000"/>
          <w:sz w:val="24"/>
          <w:szCs w:val="24"/>
          <w:u w:val="single"/>
          <w:lang w:val="en-US"/>
        </w:rPr>
        <w:lastRenderedPageBreak/>
        <w:t>Time: 2:00 – 3</w:t>
      </w:r>
      <w:r w:rsidRPr="0062115E">
        <w:rPr>
          <w:rFonts w:ascii="Calibri" w:eastAsia="Times New Roman" w:hAnsi="Calibri" w:cs="Calibri"/>
          <w:color w:val="000000"/>
          <w:sz w:val="24"/>
          <w:szCs w:val="24"/>
          <w:u w:val="single"/>
          <w:lang w:val="en-US"/>
        </w:rPr>
        <w:t xml:space="preserve">:00pm Friday, </w:t>
      </w:r>
      <w:r>
        <w:rPr>
          <w:rFonts w:ascii="Calibri" w:eastAsia="Times New Roman" w:hAnsi="Calibri" w:cs="Calibri"/>
          <w:color w:val="000000"/>
          <w:sz w:val="24"/>
          <w:szCs w:val="24"/>
          <w:u w:val="single"/>
          <w:lang w:val="en-US"/>
        </w:rPr>
        <w:t>March 5</w:t>
      </w:r>
      <w:r w:rsidRPr="0062115E">
        <w:rPr>
          <w:rFonts w:ascii="Calibri" w:eastAsia="Times New Roman" w:hAnsi="Calibri" w:cs="Calibri"/>
          <w:color w:val="000000"/>
          <w:sz w:val="24"/>
          <w:szCs w:val="24"/>
          <w:u w:val="single"/>
          <w:lang w:val="en-US"/>
        </w:rPr>
        <w:t>, 202</w:t>
      </w:r>
      <w:r>
        <w:rPr>
          <w:rFonts w:ascii="Calibri" w:eastAsia="Times New Roman" w:hAnsi="Calibri" w:cs="Calibri"/>
          <w:color w:val="000000"/>
          <w:sz w:val="24"/>
          <w:szCs w:val="24"/>
          <w:u w:val="single"/>
          <w:lang w:val="en-US"/>
        </w:rPr>
        <w:t>1</w:t>
      </w:r>
    </w:p>
    <w:p w14:paraId="64DAAAAA" w14:textId="77777777" w:rsidR="005D639D" w:rsidRPr="0062115E" w:rsidRDefault="005D639D" w:rsidP="005D639D">
      <w:pPr>
        <w:shd w:val="clear" w:color="auto" w:fill="FFFFFF"/>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Location: Zoom</w:t>
      </w:r>
    </w:p>
    <w:p w14:paraId="50618500" w14:textId="77777777" w:rsidR="005D639D" w:rsidRPr="0062115E" w:rsidRDefault="005D639D" w:rsidP="005D639D">
      <w:pPr>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 xml:space="preserve">Presenter: </w:t>
      </w:r>
      <w:r w:rsidRPr="0062115E">
        <w:rPr>
          <w:rFonts w:eastAsia="Times New Roman"/>
          <w:color w:val="222222"/>
          <w:shd w:val="clear" w:color="auto" w:fill="FFFFFF"/>
          <w:lang w:val="en-US"/>
        </w:rPr>
        <w:t> </w:t>
      </w:r>
      <w:r w:rsidRPr="005D639D">
        <w:rPr>
          <w:rFonts w:eastAsia="Times New Roman"/>
          <w:color w:val="222222"/>
          <w:shd w:val="clear" w:color="auto" w:fill="FFFFFF"/>
          <w:lang w:val="en-US"/>
        </w:rPr>
        <w:t xml:space="preserve">Vishnu </w:t>
      </w:r>
      <w:proofErr w:type="spellStart"/>
      <w:r w:rsidRPr="005D639D">
        <w:rPr>
          <w:rFonts w:eastAsia="Times New Roman"/>
          <w:color w:val="222222"/>
          <w:shd w:val="clear" w:color="auto" w:fill="FFFFFF"/>
          <w:lang w:val="en-US"/>
        </w:rPr>
        <w:t>Kamaraju</w:t>
      </w:r>
      <w:proofErr w:type="spellEnd"/>
    </w:p>
    <w:p w14:paraId="33D226AE" w14:textId="2A06A8B2" w:rsidR="005D639D" w:rsidRPr="0062115E" w:rsidRDefault="005D639D" w:rsidP="005D639D">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Title: </w:t>
      </w:r>
      <w:r w:rsidRPr="005D639D">
        <w:rPr>
          <w:rFonts w:ascii="Times New Roman" w:eastAsia="Times New Roman" w:hAnsi="Times New Roman" w:cs="Times New Roman"/>
          <w:sz w:val="24"/>
          <w:szCs w:val="24"/>
          <w:lang w:val="en-US"/>
        </w:rPr>
        <w:t>Buffer Overflow Exploit and Defensive Techniques</w:t>
      </w:r>
    </w:p>
    <w:p w14:paraId="2022C2C5" w14:textId="0056DCA3" w:rsidR="005D639D" w:rsidRDefault="005D639D" w:rsidP="005D639D">
      <w:pPr>
        <w:spacing w:line="240" w:lineRule="auto"/>
        <w:rPr>
          <w:rFonts w:ascii="Calibri" w:eastAsia="Times New Roman" w:hAnsi="Calibri" w:cs="Calibri"/>
          <w:color w:val="000000"/>
          <w:sz w:val="24"/>
          <w:szCs w:val="24"/>
          <w:lang w:val="en-US"/>
        </w:rPr>
      </w:pPr>
      <w:r>
        <w:rPr>
          <w:rFonts w:ascii="Calibri" w:eastAsia="Times New Roman" w:hAnsi="Calibri" w:cs="Calibri"/>
          <w:color w:val="000000"/>
          <w:sz w:val="24"/>
          <w:szCs w:val="24"/>
          <w:lang w:val="en-US"/>
        </w:rPr>
        <w:t xml:space="preserve">Abstract: </w:t>
      </w:r>
      <w:r w:rsidR="006A16C6">
        <w:rPr>
          <w:rFonts w:ascii="Calibri" w:eastAsia="Times New Roman" w:hAnsi="Calibri" w:cs="Calibri"/>
          <w:color w:val="000000"/>
          <w:sz w:val="24"/>
          <w:szCs w:val="24"/>
          <w:lang w:val="en-US"/>
        </w:rPr>
        <w:t>In this talk, we will</w:t>
      </w:r>
      <w:r w:rsidRPr="005D639D">
        <w:rPr>
          <w:rFonts w:ascii="Calibri" w:eastAsia="Times New Roman" w:hAnsi="Calibri" w:cs="Calibri"/>
          <w:color w:val="000000"/>
          <w:sz w:val="24"/>
          <w:szCs w:val="24"/>
          <w:lang w:val="en-US"/>
        </w:rPr>
        <w:t xml:space="preserve"> discuss buffer overflow and what causes it, how memory stack functions, and CPU registers. </w:t>
      </w:r>
      <w:r w:rsidR="006A16C6">
        <w:rPr>
          <w:rFonts w:ascii="Calibri" w:eastAsia="Times New Roman" w:hAnsi="Calibri" w:cs="Calibri"/>
          <w:color w:val="000000"/>
          <w:sz w:val="24"/>
          <w:szCs w:val="24"/>
          <w:lang w:val="en-US"/>
        </w:rPr>
        <w:t>We</w:t>
      </w:r>
      <w:r w:rsidRPr="005D639D">
        <w:rPr>
          <w:rFonts w:ascii="Calibri" w:eastAsia="Times New Roman" w:hAnsi="Calibri" w:cs="Calibri"/>
          <w:color w:val="000000"/>
          <w:sz w:val="24"/>
          <w:szCs w:val="24"/>
          <w:lang w:val="en-US"/>
        </w:rPr>
        <w:t xml:space="preserve"> will discuss what EIP is and how it handles the flow of programs in memory, and how overwriting it will lead to opportunities for exploiting computer buffer. </w:t>
      </w:r>
      <w:r w:rsidR="006A16C6">
        <w:rPr>
          <w:rFonts w:ascii="Calibri" w:eastAsia="Times New Roman" w:hAnsi="Calibri" w:cs="Calibri"/>
          <w:color w:val="000000"/>
          <w:sz w:val="24"/>
          <w:szCs w:val="24"/>
          <w:lang w:val="en-US"/>
        </w:rPr>
        <w:t>Then, we</w:t>
      </w:r>
      <w:r w:rsidRPr="005D639D">
        <w:rPr>
          <w:rFonts w:ascii="Calibri" w:eastAsia="Times New Roman" w:hAnsi="Calibri" w:cs="Calibri"/>
          <w:color w:val="000000"/>
          <w:sz w:val="24"/>
          <w:szCs w:val="24"/>
          <w:lang w:val="en-US"/>
        </w:rPr>
        <w:t xml:space="preserve"> will walk through a practical example using the service </w:t>
      </w:r>
      <w:proofErr w:type="spellStart"/>
      <w:r w:rsidRPr="005D639D">
        <w:rPr>
          <w:rFonts w:ascii="Calibri" w:eastAsia="Times New Roman" w:hAnsi="Calibri" w:cs="Calibri"/>
          <w:color w:val="000000"/>
          <w:sz w:val="24"/>
          <w:szCs w:val="24"/>
          <w:lang w:val="en-US"/>
        </w:rPr>
        <w:t>SyncBreeze</w:t>
      </w:r>
      <w:proofErr w:type="spellEnd"/>
      <w:r w:rsidRPr="005D639D">
        <w:rPr>
          <w:rFonts w:ascii="Calibri" w:eastAsia="Times New Roman" w:hAnsi="Calibri" w:cs="Calibri"/>
          <w:color w:val="000000"/>
          <w:sz w:val="24"/>
          <w:szCs w:val="24"/>
          <w:lang w:val="en-US"/>
        </w:rPr>
        <w:t xml:space="preserve"> and also talk about mitigation techniques.</w:t>
      </w:r>
    </w:p>
    <w:p w14:paraId="46CEF05E" w14:textId="77777777" w:rsidR="005D639D" w:rsidRPr="0062115E" w:rsidRDefault="005D639D" w:rsidP="0062115E">
      <w:pPr>
        <w:spacing w:line="240" w:lineRule="auto"/>
        <w:rPr>
          <w:rFonts w:ascii="Times New Roman" w:eastAsia="Times New Roman" w:hAnsi="Times New Roman" w:cs="Times New Roman"/>
          <w:sz w:val="24"/>
          <w:szCs w:val="24"/>
          <w:lang w:val="en-US"/>
        </w:rPr>
      </w:pPr>
    </w:p>
    <w:p w14:paraId="1A1CE260" w14:textId="77777777" w:rsidR="0062115E" w:rsidRDefault="0062115E">
      <w:pPr>
        <w:spacing w:line="240" w:lineRule="auto"/>
        <w:rPr>
          <w:rFonts w:ascii="Calibri" w:eastAsia="Calibri" w:hAnsi="Calibri" w:cs="Calibri"/>
          <w:sz w:val="24"/>
          <w:szCs w:val="24"/>
        </w:rPr>
      </w:pPr>
    </w:p>
    <w:p w14:paraId="48CB5577" w14:textId="654C0D4D" w:rsidR="00E57E27" w:rsidRPr="0062115E" w:rsidRDefault="00E57E27" w:rsidP="00E57E27">
      <w:pPr>
        <w:shd w:val="clear" w:color="auto" w:fill="FFFFFF"/>
        <w:spacing w:line="240" w:lineRule="auto"/>
        <w:rPr>
          <w:rFonts w:ascii="Times New Roman" w:eastAsia="Times New Roman" w:hAnsi="Times New Roman" w:cs="Times New Roman"/>
          <w:sz w:val="24"/>
          <w:szCs w:val="24"/>
          <w:lang w:val="en-US"/>
        </w:rPr>
      </w:pPr>
      <w:r>
        <w:rPr>
          <w:rFonts w:ascii="Calibri" w:eastAsia="Times New Roman" w:hAnsi="Calibri" w:cs="Calibri"/>
          <w:color w:val="000000"/>
          <w:sz w:val="24"/>
          <w:szCs w:val="24"/>
          <w:u w:val="single"/>
          <w:lang w:val="en-US"/>
        </w:rPr>
        <w:t>Time: 2:00 – 3</w:t>
      </w:r>
      <w:r w:rsidRPr="0062115E">
        <w:rPr>
          <w:rFonts w:ascii="Calibri" w:eastAsia="Times New Roman" w:hAnsi="Calibri" w:cs="Calibri"/>
          <w:color w:val="000000"/>
          <w:sz w:val="24"/>
          <w:szCs w:val="24"/>
          <w:u w:val="single"/>
          <w:lang w:val="en-US"/>
        </w:rPr>
        <w:t xml:space="preserve">:00pm Friday, </w:t>
      </w:r>
      <w:r>
        <w:rPr>
          <w:rFonts w:ascii="Calibri" w:eastAsia="Times New Roman" w:hAnsi="Calibri" w:cs="Calibri"/>
          <w:color w:val="000000"/>
          <w:sz w:val="24"/>
          <w:szCs w:val="24"/>
          <w:u w:val="single"/>
          <w:lang w:val="en-US"/>
        </w:rPr>
        <w:t>March</w:t>
      </w:r>
      <w:r>
        <w:rPr>
          <w:rFonts w:ascii="Calibri" w:eastAsia="Times New Roman" w:hAnsi="Calibri" w:cs="Calibri"/>
          <w:color w:val="000000"/>
          <w:sz w:val="24"/>
          <w:szCs w:val="24"/>
          <w:u w:val="single"/>
          <w:lang w:val="en-US"/>
        </w:rPr>
        <w:t xml:space="preserve"> </w:t>
      </w:r>
      <w:r>
        <w:rPr>
          <w:rFonts w:ascii="Calibri" w:eastAsia="Times New Roman" w:hAnsi="Calibri" w:cs="Calibri"/>
          <w:color w:val="000000"/>
          <w:sz w:val="24"/>
          <w:szCs w:val="24"/>
          <w:u w:val="single"/>
          <w:lang w:val="en-US"/>
        </w:rPr>
        <w:t>19</w:t>
      </w:r>
      <w:r w:rsidRPr="0062115E">
        <w:rPr>
          <w:rFonts w:ascii="Calibri" w:eastAsia="Times New Roman" w:hAnsi="Calibri" w:cs="Calibri"/>
          <w:color w:val="000000"/>
          <w:sz w:val="24"/>
          <w:szCs w:val="24"/>
          <w:u w:val="single"/>
          <w:lang w:val="en-US"/>
        </w:rPr>
        <w:t>, 202</w:t>
      </w:r>
      <w:r>
        <w:rPr>
          <w:rFonts w:ascii="Calibri" w:eastAsia="Times New Roman" w:hAnsi="Calibri" w:cs="Calibri"/>
          <w:color w:val="000000"/>
          <w:sz w:val="24"/>
          <w:szCs w:val="24"/>
          <w:u w:val="single"/>
          <w:lang w:val="en-US"/>
        </w:rPr>
        <w:t>1</w:t>
      </w:r>
    </w:p>
    <w:p w14:paraId="3B9A9E02" w14:textId="77777777" w:rsidR="00E57E27" w:rsidRPr="0062115E" w:rsidRDefault="00E57E27" w:rsidP="00E57E27">
      <w:pPr>
        <w:shd w:val="clear" w:color="auto" w:fill="FFFFFF"/>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Location: Zoom</w:t>
      </w:r>
    </w:p>
    <w:p w14:paraId="35AC7C28" w14:textId="7D00CE20" w:rsidR="00E57E27" w:rsidRPr="0062115E" w:rsidRDefault="00E57E27" w:rsidP="00E57E27">
      <w:pPr>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 xml:space="preserve">Presenter: </w:t>
      </w:r>
      <w:r w:rsidRPr="0062115E">
        <w:rPr>
          <w:rFonts w:eastAsia="Times New Roman"/>
          <w:color w:val="222222"/>
          <w:shd w:val="clear" w:color="auto" w:fill="FFFFFF"/>
          <w:lang w:val="en-US"/>
        </w:rPr>
        <w:t> </w:t>
      </w:r>
      <w:r w:rsidRPr="00E57E27">
        <w:rPr>
          <w:rFonts w:eastAsia="Times New Roman"/>
          <w:color w:val="222222"/>
          <w:shd w:val="clear" w:color="auto" w:fill="FFFFFF"/>
          <w:lang w:val="en-US"/>
        </w:rPr>
        <w:t>Sankalp Shastry</w:t>
      </w:r>
      <w:bookmarkStart w:id="1" w:name="_GoBack"/>
      <w:bookmarkEnd w:id="1"/>
    </w:p>
    <w:p w14:paraId="3523E4AC" w14:textId="5890A72A" w:rsidR="00E57E27" w:rsidRDefault="00E57E27" w:rsidP="00E57E27">
      <w:pPr>
        <w:spacing w:line="240" w:lineRule="auto"/>
        <w:rPr>
          <w:rFonts w:ascii="Calibri" w:eastAsia="Times New Roman" w:hAnsi="Calibri" w:cs="Calibri"/>
          <w:color w:val="000000"/>
          <w:sz w:val="24"/>
          <w:szCs w:val="24"/>
          <w:lang w:val="en-US"/>
        </w:rPr>
      </w:pPr>
      <w:r w:rsidRPr="0062115E">
        <w:rPr>
          <w:rFonts w:ascii="Calibri" w:eastAsia="Times New Roman" w:hAnsi="Calibri" w:cs="Calibri"/>
          <w:color w:val="000000"/>
          <w:sz w:val="24"/>
          <w:szCs w:val="24"/>
          <w:lang w:val="en-US"/>
        </w:rPr>
        <w:t>Titl</w:t>
      </w:r>
      <w:r>
        <w:rPr>
          <w:rFonts w:ascii="Calibri" w:eastAsia="Times New Roman" w:hAnsi="Calibri" w:cs="Calibri"/>
          <w:color w:val="000000"/>
          <w:sz w:val="24"/>
          <w:szCs w:val="24"/>
          <w:lang w:val="en-US"/>
        </w:rPr>
        <w:t xml:space="preserve">e: </w:t>
      </w:r>
      <w:r w:rsidRPr="00E57E27">
        <w:rPr>
          <w:rFonts w:ascii="Calibri" w:eastAsia="Times New Roman" w:hAnsi="Calibri" w:cs="Calibri"/>
          <w:color w:val="000000"/>
          <w:sz w:val="24"/>
          <w:szCs w:val="24"/>
          <w:lang w:val="en-US"/>
        </w:rPr>
        <w:t xml:space="preserve">My experience as an External </w:t>
      </w:r>
      <w:proofErr w:type="spellStart"/>
      <w:r w:rsidRPr="00E57E27">
        <w:rPr>
          <w:rFonts w:ascii="Calibri" w:eastAsia="Times New Roman" w:hAnsi="Calibri" w:cs="Calibri"/>
          <w:color w:val="000000"/>
          <w:sz w:val="24"/>
          <w:szCs w:val="24"/>
          <w:lang w:val="en-US"/>
        </w:rPr>
        <w:t>Pentester</w:t>
      </w:r>
      <w:proofErr w:type="spellEnd"/>
    </w:p>
    <w:p w14:paraId="5FC6068B" w14:textId="62C0BD16" w:rsidR="00BA3717" w:rsidRDefault="00E57E27">
      <w:pPr>
        <w:spacing w:line="240" w:lineRule="auto"/>
        <w:rPr>
          <w:rFonts w:ascii="Calibri" w:eastAsia="Calibri" w:hAnsi="Calibri" w:cs="Calibri"/>
          <w:sz w:val="24"/>
          <w:szCs w:val="24"/>
        </w:rPr>
      </w:pPr>
      <w:r>
        <w:rPr>
          <w:rFonts w:ascii="Calibri" w:eastAsia="Times New Roman" w:hAnsi="Calibri" w:cs="Calibri"/>
          <w:color w:val="000000"/>
          <w:sz w:val="24"/>
          <w:szCs w:val="24"/>
          <w:lang w:val="en-US"/>
        </w:rPr>
        <w:t xml:space="preserve">Abstract: </w:t>
      </w:r>
      <w:r w:rsidRPr="00E57E27">
        <w:rPr>
          <w:rFonts w:ascii="Calibri" w:eastAsia="Times New Roman" w:hAnsi="Calibri" w:cs="Calibri"/>
          <w:color w:val="000000"/>
          <w:sz w:val="24"/>
          <w:szCs w:val="24"/>
          <w:lang w:val="en-US"/>
        </w:rPr>
        <w:t xml:space="preserve">This presentation covers my experience while interning for a cybersecurity firm. The presentation covers some basic information about </w:t>
      </w:r>
      <w:proofErr w:type="spellStart"/>
      <w:r w:rsidRPr="00E57E27">
        <w:rPr>
          <w:rFonts w:ascii="Calibri" w:eastAsia="Times New Roman" w:hAnsi="Calibri" w:cs="Calibri"/>
          <w:color w:val="000000"/>
          <w:sz w:val="24"/>
          <w:szCs w:val="24"/>
          <w:lang w:val="en-US"/>
        </w:rPr>
        <w:t>pentesting</w:t>
      </w:r>
      <w:proofErr w:type="spellEnd"/>
      <w:r w:rsidRPr="00E57E27">
        <w:rPr>
          <w:rFonts w:ascii="Calibri" w:eastAsia="Times New Roman" w:hAnsi="Calibri" w:cs="Calibri"/>
          <w:color w:val="000000"/>
          <w:sz w:val="24"/>
          <w:szCs w:val="24"/>
          <w:lang w:val="en-US"/>
        </w:rPr>
        <w:t xml:space="preserve"> followed by the process of </w:t>
      </w:r>
      <w:proofErr w:type="spellStart"/>
      <w:r w:rsidRPr="00E57E27">
        <w:rPr>
          <w:rFonts w:ascii="Calibri" w:eastAsia="Times New Roman" w:hAnsi="Calibri" w:cs="Calibri"/>
          <w:color w:val="000000"/>
          <w:sz w:val="24"/>
          <w:szCs w:val="24"/>
          <w:lang w:val="en-US"/>
        </w:rPr>
        <w:t>pentesting</w:t>
      </w:r>
      <w:proofErr w:type="spellEnd"/>
      <w:r w:rsidRPr="00E57E27">
        <w:rPr>
          <w:rFonts w:ascii="Calibri" w:eastAsia="Times New Roman" w:hAnsi="Calibri" w:cs="Calibri"/>
          <w:color w:val="000000"/>
          <w:sz w:val="24"/>
          <w:szCs w:val="24"/>
          <w:lang w:val="en-US"/>
        </w:rPr>
        <w:t xml:space="preserve"> over the online as well as the offline domain. The final segment covers documentation and reporting. This presentation is focused on sharing my experience as a </w:t>
      </w:r>
      <w:proofErr w:type="spellStart"/>
      <w:r w:rsidRPr="00E57E27">
        <w:rPr>
          <w:rFonts w:ascii="Calibri" w:eastAsia="Times New Roman" w:hAnsi="Calibri" w:cs="Calibri"/>
          <w:color w:val="000000"/>
          <w:sz w:val="24"/>
          <w:szCs w:val="24"/>
          <w:lang w:val="en-US"/>
        </w:rPr>
        <w:t>pentester</w:t>
      </w:r>
      <w:proofErr w:type="spellEnd"/>
      <w:r w:rsidRPr="00E57E27">
        <w:rPr>
          <w:rFonts w:ascii="Calibri" w:eastAsia="Times New Roman" w:hAnsi="Calibri" w:cs="Calibri"/>
          <w:color w:val="000000"/>
          <w:sz w:val="24"/>
          <w:szCs w:val="24"/>
          <w:lang w:val="en-US"/>
        </w:rPr>
        <w:t xml:space="preserve"> and the different tools and processes that I had to follow while performing the penetration test.</w:t>
      </w:r>
    </w:p>
    <w:p w14:paraId="0F163786" w14:textId="2D9FA539" w:rsidR="00035CA5" w:rsidRDefault="00035CA5"/>
    <w:sectPr w:rsidR="00035C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A5"/>
    <w:rsid w:val="00035CA5"/>
    <w:rsid w:val="00060ABF"/>
    <w:rsid w:val="00137BD1"/>
    <w:rsid w:val="004505B7"/>
    <w:rsid w:val="005D639D"/>
    <w:rsid w:val="0062115E"/>
    <w:rsid w:val="0068561F"/>
    <w:rsid w:val="006A16C6"/>
    <w:rsid w:val="00821C11"/>
    <w:rsid w:val="00BA3717"/>
    <w:rsid w:val="00E57E27"/>
    <w:rsid w:val="00FF0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D05BE"/>
  <w15:docId w15:val="{37F6C3AB-2566-6744-992C-FFE08B2D9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62115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520885">
      <w:bodyDiv w:val="1"/>
      <w:marLeft w:val="0"/>
      <w:marRight w:val="0"/>
      <w:marTop w:val="0"/>
      <w:marBottom w:val="0"/>
      <w:divBdr>
        <w:top w:val="none" w:sz="0" w:space="0" w:color="auto"/>
        <w:left w:val="none" w:sz="0" w:space="0" w:color="auto"/>
        <w:bottom w:val="none" w:sz="0" w:space="0" w:color="auto"/>
        <w:right w:val="none" w:sz="0" w:space="0" w:color="auto"/>
      </w:divBdr>
    </w:div>
    <w:div w:id="411699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 Chen</cp:lastModifiedBy>
  <cp:revision>11</cp:revision>
  <dcterms:created xsi:type="dcterms:W3CDTF">2020-01-31T22:29:00Z</dcterms:created>
  <dcterms:modified xsi:type="dcterms:W3CDTF">2021-03-05T20:06:00Z</dcterms:modified>
</cp:coreProperties>
</file>