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47497" w14:textId="411EC2B3" w:rsidR="004727E7" w:rsidRPr="004D7E07" w:rsidRDefault="004D7E07" w:rsidP="004D7E07">
      <w:pPr>
        <w:jc w:val="center"/>
        <w:rPr>
          <w:rFonts w:ascii="Times New Roman" w:hAnsi="Times New Roman" w:cs="Times New Roman"/>
          <w:b/>
          <w:bCs/>
          <w:u w:val="single"/>
        </w:rPr>
      </w:pPr>
      <w:r w:rsidRPr="004D7E07">
        <w:rPr>
          <w:rFonts w:ascii="Times New Roman" w:hAnsi="Times New Roman" w:cs="Times New Roman"/>
          <w:b/>
          <w:bCs/>
          <w:u w:val="single"/>
        </w:rPr>
        <w:t>RESEARCH STATEMENT</w:t>
      </w:r>
    </w:p>
    <w:p w14:paraId="617C746C" w14:textId="3646FFB0" w:rsidR="004D7E07" w:rsidRPr="004D7E07" w:rsidRDefault="004D7E07" w:rsidP="004D7E07">
      <w:pPr>
        <w:jc w:val="center"/>
        <w:rPr>
          <w:rFonts w:ascii="Times New Roman" w:hAnsi="Times New Roman" w:cs="Times New Roman"/>
        </w:rPr>
      </w:pPr>
      <w:r w:rsidRPr="004D7E07">
        <w:rPr>
          <w:rFonts w:ascii="Times New Roman" w:hAnsi="Times New Roman" w:cs="Times New Roman"/>
        </w:rPr>
        <w:t>Shih-Ni Prim, North Carolina State University</w:t>
      </w:r>
    </w:p>
    <w:p w14:paraId="14ECE3F1" w14:textId="77777777" w:rsidR="004D7E07" w:rsidRPr="004D7E07" w:rsidRDefault="004D7E07">
      <w:pPr>
        <w:rPr>
          <w:rFonts w:ascii="Times New Roman" w:hAnsi="Times New Roman" w:cs="Times New Roman"/>
        </w:rPr>
      </w:pPr>
    </w:p>
    <w:p w14:paraId="09951BC2" w14:textId="27BBEC73" w:rsidR="00411DC9" w:rsidRDefault="00A84D4D" w:rsidP="006D036F">
      <w:pPr>
        <w:ind w:firstLine="720"/>
        <w:rPr>
          <w:rFonts w:ascii="Times New Roman" w:hAnsi="Times New Roman" w:cs="Times New Roman"/>
        </w:rPr>
      </w:pPr>
      <w:r>
        <w:rPr>
          <w:rFonts w:ascii="Times New Roman" w:hAnsi="Times New Roman" w:cs="Times New Roman"/>
        </w:rPr>
        <w:t>My research to date spans three main areas: Bayesian inference for spatial statistics, surrogate modeling for computer experiments, and inferential models</w:t>
      </w:r>
      <w:r w:rsidR="006D036F">
        <w:rPr>
          <w:rFonts w:ascii="Times New Roman" w:hAnsi="Times New Roman" w:cs="Times New Roman"/>
        </w:rPr>
        <w:t xml:space="preserve"> for decision making theory</w:t>
      </w:r>
      <w:r>
        <w:rPr>
          <w:rFonts w:ascii="Times New Roman" w:hAnsi="Times New Roman" w:cs="Times New Roman"/>
        </w:rPr>
        <w:t xml:space="preserve">. </w:t>
      </w:r>
      <w:r w:rsidR="007D22E8">
        <w:rPr>
          <w:rFonts w:ascii="Times New Roman" w:hAnsi="Times New Roman" w:cs="Times New Roman"/>
        </w:rPr>
        <w:t xml:space="preserve">The first two projects were motivated by </w:t>
      </w:r>
      <w:r w:rsidR="00F46C4C">
        <w:rPr>
          <w:rFonts w:ascii="Times New Roman" w:hAnsi="Times New Roman" w:cs="Times New Roman"/>
        </w:rPr>
        <w:t xml:space="preserve">real-world applications and contributed to the fields by providing </w:t>
      </w:r>
      <w:r w:rsidR="00B92DEE">
        <w:rPr>
          <w:rFonts w:ascii="Times New Roman" w:hAnsi="Times New Roman" w:cs="Times New Roman"/>
        </w:rPr>
        <w:t>novel</w:t>
      </w:r>
      <w:r w:rsidR="00F46C4C">
        <w:rPr>
          <w:rFonts w:ascii="Times New Roman" w:hAnsi="Times New Roman" w:cs="Times New Roman"/>
        </w:rPr>
        <w:t xml:space="preserve"> methods for multiple outcomes and multiple computer experiments. The last project, currently ongoing, develops decision-making theory using a framework outside the likelihood-based methods and Bayesian framework. I found that </w:t>
      </w:r>
      <w:r w:rsidR="00F149A6">
        <w:rPr>
          <w:rFonts w:ascii="Times New Roman" w:hAnsi="Times New Roman" w:cs="Times New Roman"/>
        </w:rPr>
        <w:t xml:space="preserve">both </w:t>
      </w:r>
      <w:r w:rsidR="00F46C4C">
        <w:rPr>
          <w:rFonts w:ascii="Times New Roman" w:hAnsi="Times New Roman" w:cs="Times New Roman"/>
        </w:rPr>
        <w:t>applications and fundamentals</w:t>
      </w:r>
      <w:r w:rsidR="00F149A6">
        <w:rPr>
          <w:rFonts w:ascii="Times New Roman" w:hAnsi="Times New Roman" w:cs="Times New Roman"/>
        </w:rPr>
        <w:t xml:space="preserve"> </w:t>
      </w:r>
      <w:r w:rsidR="00F46C4C">
        <w:rPr>
          <w:rFonts w:ascii="Times New Roman" w:hAnsi="Times New Roman" w:cs="Times New Roman"/>
        </w:rPr>
        <w:t xml:space="preserve">have been guiding my research interests and will continue to guide my career. </w:t>
      </w:r>
    </w:p>
    <w:p w14:paraId="27C0D17F" w14:textId="7828ED78" w:rsidR="00AB1595" w:rsidRDefault="00C90E9E" w:rsidP="00BD264C">
      <w:pPr>
        <w:ind w:firstLine="720"/>
        <w:rPr>
          <w:rFonts w:ascii="Times New Roman" w:hAnsi="Times New Roman" w:cs="Times New Roman"/>
        </w:rPr>
      </w:pPr>
      <w:r>
        <w:rPr>
          <w:rFonts w:ascii="Times New Roman" w:hAnsi="Times New Roman" w:cs="Times New Roman"/>
        </w:rPr>
        <w:t xml:space="preserve">Pollutants, such as </w:t>
      </w:r>
      <w:r w:rsidRPr="00C90E9E">
        <w:rPr>
          <w:rFonts w:ascii="Times New Roman" w:hAnsi="Times New Roman" w:cs="Times New Roman"/>
        </w:rPr>
        <w:t>Per- and Polyfluoroalkyl Substances</w:t>
      </w:r>
      <w:r>
        <w:rPr>
          <w:rFonts w:ascii="Times New Roman" w:hAnsi="Times New Roman" w:cs="Times New Roman"/>
        </w:rPr>
        <w:t xml:space="preserve"> (PFAS), are often co-existing, correlated, and causing issues on multiple conditions. Furthermore, it is often difficult to know that all confounders have been included in the model. These reasons motivated my advisor, Brian Reich, his former postdoctoral fellow, Yawen Guan, and me to develop a multivariate spectral model for multiple exposures and multiple outcomes. </w:t>
      </w:r>
      <w:r w:rsidR="005D292D">
        <w:rPr>
          <w:rFonts w:ascii="Times New Roman" w:hAnsi="Times New Roman" w:cs="Times New Roman"/>
        </w:rPr>
        <w:t>We first p</w:t>
      </w:r>
      <w:r>
        <w:rPr>
          <w:rFonts w:ascii="Times New Roman" w:hAnsi="Times New Roman" w:cs="Times New Roman"/>
        </w:rPr>
        <w:t>roject the spatial information into the spectral domain</w:t>
      </w:r>
      <w:r w:rsidR="005D292D">
        <w:rPr>
          <w:rFonts w:ascii="Times New Roman" w:hAnsi="Times New Roman" w:cs="Times New Roman"/>
        </w:rPr>
        <w:t xml:space="preserve">, making information independent across frequencies and facilitating </w:t>
      </w:r>
      <w:r w:rsidR="00BD264C">
        <w:rPr>
          <w:rFonts w:ascii="Times New Roman" w:hAnsi="Times New Roman" w:cs="Times New Roman"/>
        </w:rPr>
        <w:t xml:space="preserve">fast </w:t>
      </w:r>
      <w:r w:rsidR="005D292D">
        <w:rPr>
          <w:rFonts w:ascii="Times New Roman" w:hAnsi="Times New Roman" w:cs="Times New Roman"/>
        </w:rPr>
        <w:t>computation. Spectral frequencies are analogous to spatial scales; high frequencies correspond to local scales, while low frequencies correspond to global scales. The model utilizes canonical</w:t>
      </w:r>
      <w:r w:rsidR="005D292D" w:rsidRPr="005D292D">
        <w:rPr>
          <w:rFonts w:ascii="Times New Roman" w:hAnsi="Times New Roman" w:cs="Times New Roman"/>
        </w:rPr>
        <w:t xml:space="preserve"> polyadic</w:t>
      </w:r>
      <w:r w:rsidR="005D292D">
        <w:rPr>
          <w:rFonts w:ascii="Times New Roman" w:hAnsi="Times New Roman" w:cs="Times New Roman"/>
        </w:rPr>
        <w:t xml:space="preserve"> (CP) tensor</w:t>
      </w:r>
      <w:r w:rsidR="005D292D" w:rsidRPr="005D292D">
        <w:rPr>
          <w:rFonts w:ascii="Times New Roman" w:hAnsi="Times New Roman" w:cs="Times New Roman"/>
        </w:rPr>
        <w:t xml:space="preserve"> decomposition</w:t>
      </w:r>
      <w:r w:rsidR="005D292D">
        <w:rPr>
          <w:rFonts w:ascii="Times New Roman" w:hAnsi="Times New Roman" w:cs="Times New Roman"/>
        </w:rPr>
        <w:t xml:space="preserve"> to provide multiscale coefficients. Thus, the model relaxes the no-unmeasured-confounder assumption to allow confounding in global scales but not local scales. The coefficient estimates corresponding to the highest frequency (largest eigenvalue) are then the least biased. I constructed the full model with several MCMC samplers in R, and the manuscript was submitted in June 2025 and is currently under review.</w:t>
      </w:r>
    </w:p>
    <w:p w14:paraId="1195C595" w14:textId="2AFAC405" w:rsidR="005D292D" w:rsidRDefault="00DC6E30" w:rsidP="0096711F">
      <w:pPr>
        <w:ind w:firstLine="720"/>
        <w:rPr>
          <w:rFonts w:ascii="Times New Roman" w:hAnsi="Times New Roman" w:cs="Times New Roman"/>
        </w:rPr>
      </w:pPr>
      <w:r>
        <w:rPr>
          <w:rFonts w:ascii="Times New Roman" w:hAnsi="Times New Roman" w:cs="Times New Roman"/>
        </w:rPr>
        <w:t>My second research project started in my 2024 summer internship at the Lawrence Livermore National Laboratory. Constructing an aerodynamic database, which describes conditions for flights: speed, altitude, angles of the aircraft, angles of fins, forces, and moments. Such a database can be thought</w:t>
      </w:r>
      <w:r w:rsidR="00BD264C">
        <w:rPr>
          <w:rFonts w:ascii="Times New Roman" w:hAnsi="Times New Roman" w:cs="Times New Roman"/>
        </w:rPr>
        <w:t xml:space="preserve"> of</w:t>
      </w:r>
      <w:r>
        <w:rPr>
          <w:rFonts w:ascii="Times New Roman" w:hAnsi="Times New Roman" w:cs="Times New Roman"/>
        </w:rPr>
        <w:t xml:space="preserve"> as a cheat sheet, with which a pilot can quickly look up how to manipulate an aircraft to achieve a particular set of forces and moments. Further, </w:t>
      </w:r>
      <w:r w:rsidR="003E4A20">
        <w:rPr>
          <w:rFonts w:ascii="Times New Roman" w:hAnsi="Times New Roman" w:cs="Times New Roman"/>
        </w:rPr>
        <w:t xml:space="preserve">if the goal is to construct a trimmed database, which only contains </w:t>
      </w:r>
      <w:r>
        <w:rPr>
          <w:rFonts w:ascii="Times New Roman" w:hAnsi="Times New Roman" w:cs="Times New Roman"/>
        </w:rPr>
        <w:t>flying conditions of interest</w:t>
      </w:r>
      <w:r w:rsidR="003E4A20">
        <w:rPr>
          <w:rFonts w:ascii="Times New Roman" w:hAnsi="Times New Roman" w:cs="Times New Roman"/>
        </w:rPr>
        <w:t>, a</w:t>
      </w:r>
      <w:r>
        <w:rPr>
          <w:rFonts w:ascii="Times New Roman" w:hAnsi="Times New Roman" w:cs="Times New Roman"/>
        </w:rPr>
        <w:t xml:space="preserve"> brute force </w:t>
      </w:r>
      <w:r w:rsidR="003E4A20">
        <w:rPr>
          <w:rFonts w:ascii="Times New Roman" w:hAnsi="Times New Roman" w:cs="Times New Roman"/>
        </w:rPr>
        <w:t>and computationally expensive approach</w:t>
      </w:r>
      <w:r>
        <w:rPr>
          <w:rFonts w:ascii="Times New Roman" w:hAnsi="Times New Roman" w:cs="Times New Roman"/>
        </w:rPr>
        <w:t xml:space="preserve"> is using computer experiments to arrive at input/output values on a dense grid and only retain the conditions of interest. Motivated by this example, my mentor at LLNL, Kevin Quinlan, and I started with a literature review for surrogate modeling, active learning, and contour location methods</w:t>
      </w:r>
      <w:r w:rsidR="003E4A20">
        <w:rPr>
          <w:rFonts w:ascii="Times New Roman" w:hAnsi="Times New Roman" w:cs="Times New Roman"/>
        </w:rPr>
        <w:t xml:space="preserve"> during the internship</w:t>
      </w:r>
      <w:r>
        <w:rPr>
          <w:rFonts w:ascii="Times New Roman" w:hAnsi="Times New Roman" w:cs="Times New Roman"/>
        </w:rPr>
        <w:t xml:space="preserve">. After the summer, I stayed on as a collaborator and we invited Annie Booth, a NCSU faculty at that time but currently at Virginia Tech who has </w:t>
      </w:r>
      <w:r w:rsidR="003E4A20">
        <w:rPr>
          <w:rFonts w:ascii="Times New Roman" w:hAnsi="Times New Roman" w:cs="Times New Roman"/>
        </w:rPr>
        <w:t xml:space="preserve">worked </w:t>
      </w:r>
      <w:r>
        <w:rPr>
          <w:rFonts w:ascii="Times New Roman" w:hAnsi="Times New Roman" w:cs="Times New Roman"/>
        </w:rPr>
        <w:t>extensive</w:t>
      </w:r>
      <w:r w:rsidR="003E4A20">
        <w:rPr>
          <w:rFonts w:ascii="Times New Roman" w:hAnsi="Times New Roman" w:cs="Times New Roman"/>
        </w:rPr>
        <w:t>ly</w:t>
      </w:r>
      <w:r>
        <w:rPr>
          <w:rFonts w:ascii="Times New Roman" w:hAnsi="Times New Roman" w:cs="Times New Roman"/>
        </w:rPr>
        <w:t xml:space="preserve"> </w:t>
      </w:r>
      <w:r w:rsidR="003E4A20">
        <w:rPr>
          <w:rFonts w:ascii="Times New Roman" w:hAnsi="Times New Roman" w:cs="Times New Roman"/>
        </w:rPr>
        <w:t>in</w:t>
      </w:r>
      <w:r>
        <w:rPr>
          <w:rFonts w:ascii="Times New Roman" w:hAnsi="Times New Roman" w:cs="Times New Roman"/>
        </w:rPr>
        <w:t xml:space="preserve"> the exact area, to join us to </w:t>
      </w:r>
      <w:r w:rsidR="003E4A20">
        <w:rPr>
          <w:rFonts w:ascii="Times New Roman" w:hAnsi="Times New Roman" w:cs="Times New Roman"/>
        </w:rPr>
        <w:t>develop</w:t>
      </w:r>
      <w:r>
        <w:rPr>
          <w:rFonts w:ascii="Times New Roman" w:hAnsi="Times New Roman" w:cs="Times New Roman"/>
        </w:rPr>
        <w:t xml:space="preserve"> a method for efficiently construct a</w:t>
      </w:r>
      <w:r w:rsidR="003E4A20">
        <w:rPr>
          <w:rFonts w:ascii="Times New Roman" w:hAnsi="Times New Roman" w:cs="Times New Roman"/>
        </w:rPr>
        <w:t xml:space="preserve"> trimmed</w:t>
      </w:r>
      <w:r>
        <w:rPr>
          <w:rFonts w:ascii="Times New Roman" w:hAnsi="Times New Roman" w:cs="Times New Roman"/>
        </w:rPr>
        <w:t xml:space="preserve"> database. </w:t>
      </w:r>
      <w:r w:rsidR="008551FC">
        <w:rPr>
          <w:rFonts w:ascii="Times New Roman" w:hAnsi="Times New Roman" w:cs="Times New Roman"/>
        </w:rPr>
        <w:t xml:space="preserve">Since then, we </w:t>
      </w:r>
      <w:r w:rsidR="00621E0D">
        <w:rPr>
          <w:rFonts w:ascii="Times New Roman" w:hAnsi="Times New Roman" w:cs="Times New Roman"/>
        </w:rPr>
        <w:t>complet</w:t>
      </w:r>
      <w:r w:rsidR="008551FC">
        <w:rPr>
          <w:rFonts w:ascii="Times New Roman" w:hAnsi="Times New Roman" w:cs="Times New Roman"/>
        </w:rPr>
        <w:t xml:space="preserve">ed </w:t>
      </w:r>
      <w:r w:rsidR="00621E0D">
        <w:rPr>
          <w:rFonts w:ascii="Times New Roman" w:hAnsi="Times New Roman" w:cs="Times New Roman"/>
        </w:rPr>
        <w:t xml:space="preserve">the </w:t>
      </w:r>
      <w:r w:rsidR="008551FC">
        <w:rPr>
          <w:rFonts w:ascii="Times New Roman" w:hAnsi="Times New Roman" w:cs="Times New Roman"/>
        </w:rPr>
        <w:t xml:space="preserve">method, performed extensive simulation studies, and </w:t>
      </w:r>
      <w:r w:rsidR="00795D7C">
        <w:rPr>
          <w:rFonts w:ascii="Times New Roman" w:hAnsi="Times New Roman" w:cs="Times New Roman"/>
        </w:rPr>
        <w:t xml:space="preserve">are </w:t>
      </w:r>
      <w:r w:rsidR="008551FC">
        <w:rPr>
          <w:rFonts w:ascii="Times New Roman" w:hAnsi="Times New Roman" w:cs="Times New Roman"/>
        </w:rPr>
        <w:t xml:space="preserve">currently drafting a manuscript and completing data analysis. Our main contributions are 1) provide a new method to find optimal input points for </w:t>
      </w:r>
      <w:r w:rsidR="008551FC">
        <w:rPr>
          <w:rFonts w:ascii="Times New Roman" w:hAnsi="Times New Roman" w:cs="Times New Roman"/>
        </w:rPr>
        <w:lastRenderedPageBreak/>
        <w:t>multiple computer experiments simultaneously and 2) combine tools for exploitation and exploration. We plan to submit the paper</w:t>
      </w:r>
      <w:r w:rsidR="00597A2E">
        <w:rPr>
          <w:rFonts w:ascii="Times New Roman" w:hAnsi="Times New Roman" w:cs="Times New Roman"/>
        </w:rPr>
        <w:t xml:space="preserve"> and post a preprint</w:t>
      </w:r>
      <w:r w:rsidR="008551FC">
        <w:rPr>
          <w:rFonts w:ascii="Times New Roman" w:hAnsi="Times New Roman" w:cs="Times New Roman"/>
        </w:rPr>
        <w:t xml:space="preserve"> in November.</w:t>
      </w:r>
    </w:p>
    <w:p w14:paraId="0FDE649B" w14:textId="5F159CA8" w:rsidR="00A556B0" w:rsidRDefault="00A03B8E" w:rsidP="0096711F">
      <w:pPr>
        <w:ind w:firstLine="720"/>
        <w:rPr>
          <w:rFonts w:ascii="Times New Roman" w:hAnsi="Times New Roman" w:cs="Times New Roman"/>
        </w:rPr>
      </w:pPr>
      <w:r>
        <w:rPr>
          <w:rFonts w:ascii="Times New Roman" w:hAnsi="Times New Roman" w:cs="Times New Roman"/>
        </w:rPr>
        <w:t xml:space="preserve">While developing methods for tangible applications is exciting, I </w:t>
      </w:r>
      <w:r w:rsidR="00BE6EB2">
        <w:rPr>
          <w:rFonts w:ascii="Times New Roman" w:hAnsi="Times New Roman" w:cs="Times New Roman"/>
        </w:rPr>
        <w:t xml:space="preserve">am also </w:t>
      </w:r>
      <w:r w:rsidR="0096711F">
        <w:rPr>
          <w:rFonts w:ascii="Times New Roman" w:hAnsi="Times New Roman" w:cs="Times New Roman"/>
        </w:rPr>
        <w:t xml:space="preserve">deeply </w:t>
      </w:r>
      <w:r w:rsidR="00BE6EB2">
        <w:rPr>
          <w:rFonts w:ascii="Times New Roman" w:hAnsi="Times New Roman" w:cs="Times New Roman"/>
        </w:rPr>
        <w:t xml:space="preserve">interested in </w:t>
      </w:r>
      <w:r w:rsidR="00633612">
        <w:rPr>
          <w:rFonts w:ascii="Times New Roman" w:hAnsi="Times New Roman" w:cs="Times New Roman"/>
        </w:rPr>
        <w:t xml:space="preserve">fundamentals and </w:t>
      </w:r>
      <w:r w:rsidR="00BE6EB2">
        <w:rPr>
          <w:rFonts w:ascii="Times New Roman" w:hAnsi="Times New Roman" w:cs="Times New Roman"/>
        </w:rPr>
        <w:t>theoretical guarantees of validity</w:t>
      </w:r>
      <w:r>
        <w:rPr>
          <w:rFonts w:ascii="Times New Roman" w:hAnsi="Times New Roman" w:cs="Times New Roman"/>
        </w:rPr>
        <w:t>.</w:t>
      </w:r>
      <w:r w:rsidR="00BE6EB2">
        <w:rPr>
          <w:rFonts w:ascii="Times New Roman" w:hAnsi="Times New Roman" w:cs="Times New Roman"/>
        </w:rPr>
        <w:t xml:space="preserve"> </w:t>
      </w:r>
      <w:r w:rsidR="00633612">
        <w:rPr>
          <w:rFonts w:ascii="Times New Roman" w:hAnsi="Times New Roman" w:cs="Times New Roman"/>
        </w:rPr>
        <w:t xml:space="preserve">With my two other co-advisors, Ryan Martin and Jonathan Williams, I explored how to apply Inferential Models (IM) on decision making theory. IM provides uncertainty quantification and guarantees error rates to be below a prespecified level. </w:t>
      </w:r>
      <w:r w:rsidR="004A2B2E">
        <w:rPr>
          <w:rFonts w:ascii="Times New Roman" w:hAnsi="Times New Roman" w:cs="Times New Roman"/>
        </w:rPr>
        <w:t xml:space="preserve">Based on possibilistic measures, IM incorporates imprecise probability; analogous to integration for probability measures, IM uses optimization and often requires more expensive computation. We are currently exploring efficient computation strategies and demonstrating decision-making using IM, striving to better explain how IM can offer a valid and attainable option for statistical method. Our goal is to complete an invited paper for </w:t>
      </w:r>
      <w:r w:rsidR="004A2B2E" w:rsidRPr="004A2B2E">
        <w:rPr>
          <w:rFonts w:ascii="Times New Roman" w:hAnsi="Times New Roman" w:cs="Times New Roman"/>
        </w:rPr>
        <w:t>the International Journal of Approximate Reasoning (IJAR)</w:t>
      </w:r>
      <w:r w:rsidR="004A2B2E">
        <w:rPr>
          <w:rFonts w:ascii="Times New Roman" w:hAnsi="Times New Roman" w:cs="Times New Roman"/>
        </w:rPr>
        <w:t xml:space="preserve"> in December 2025 and </w:t>
      </w:r>
      <w:r w:rsidR="009C4514">
        <w:rPr>
          <w:rFonts w:ascii="Times New Roman" w:hAnsi="Times New Roman" w:cs="Times New Roman"/>
        </w:rPr>
        <w:t xml:space="preserve">continue exploring the utility of IM on decision-making beyond this year. </w:t>
      </w:r>
    </w:p>
    <w:p w14:paraId="69D5CA31" w14:textId="615CC7EA" w:rsidR="0047540D" w:rsidRDefault="0047540D" w:rsidP="0096711F">
      <w:pPr>
        <w:ind w:firstLine="720"/>
        <w:rPr>
          <w:rFonts w:ascii="Times New Roman" w:hAnsi="Times New Roman" w:cs="Times New Roman"/>
        </w:rPr>
      </w:pPr>
      <w:r>
        <w:rPr>
          <w:rFonts w:ascii="Times New Roman" w:hAnsi="Times New Roman" w:cs="Times New Roman"/>
        </w:rPr>
        <w:t xml:space="preserve">After completing my PhD in statistics, I plan to continue these three directions. I </w:t>
      </w:r>
      <w:r w:rsidR="00022223">
        <w:rPr>
          <w:rFonts w:ascii="Times New Roman" w:hAnsi="Times New Roman" w:cs="Times New Roman"/>
        </w:rPr>
        <w:t xml:space="preserve">hope to </w:t>
      </w:r>
      <w:r>
        <w:rPr>
          <w:rFonts w:ascii="Times New Roman" w:hAnsi="Times New Roman" w:cs="Times New Roman"/>
        </w:rPr>
        <w:t xml:space="preserve">continue the work in spatial statistics </w:t>
      </w:r>
      <w:r w:rsidR="00022223">
        <w:rPr>
          <w:rFonts w:ascii="Times New Roman" w:hAnsi="Times New Roman" w:cs="Times New Roman"/>
        </w:rPr>
        <w:t>and examine the issue of</w:t>
      </w:r>
      <w:r>
        <w:rPr>
          <w:rFonts w:ascii="Times New Roman" w:hAnsi="Times New Roman" w:cs="Times New Roman"/>
        </w:rPr>
        <w:t xml:space="preserve"> </w:t>
      </w:r>
      <w:r w:rsidR="00022223">
        <w:rPr>
          <w:rFonts w:ascii="Times New Roman" w:hAnsi="Times New Roman" w:cs="Times New Roman"/>
        </w:rPr>
        <w:t xml:space="preserve">unmeasured </w:t>
      </w:r>
      <w:r>
        <w:rPr>
          <w:rFonts w:ascii="Times New Roman" w:hAnsi="Times New Roman" w:cs="Times New Roman"/>
        </w:rPr>
        <w:t>spatial confounding</w:t>
      </w:r>
      <w:r w:rsidR="00022223">
        <w:rPr>
          <w:rFonts w:ascii="Times New Roman" w:hAnsi="Times New Roman" w:cs="Times New Roman"/>
        </w:rPr>
        <w:t>. I will also seek opportunities to</w:t>
      </w:r>
      <w:r w:rsidR="00022223">
        <w:rPr>
          <w:rFonts w:ascii="Times New Roman" w:hAnsi="Times New Roman" w:cs="Times New Roman"/>
        </w:rPr>
        <w:t xml:space="preserve"> us</w:t>
      </w:r>
      <w:r w:rsidR="00022223">
        <w:rPr>
          <w:rFonts w:ascii="Times New Roman" w:hAnsi="Times New Roman" w:cs="Times New Roman"/>
        </w:rPr>
        <w:t>e</w:t>
      </w:r>
      <w:r w:rsidR="00022223">
        <w:rPr>
          <w:rFonts w:ascii="Times New Roman" w:hAnsi="Times New Roman" w:cs="Times New Roman"/>
        </w:rPr>
        <w:t xml:space="preserve"> my spatial statistics knowledge on applying machine learning to MRI imaging analysis</w:t>
      </w:r>
      <w:r w:rsidR="00022223">
        <w:rPr>
          <w:rFonts w:ascii="Times New Roman" w:hAnsi="Times New Roman" w:cs="Times New Roman"/>
        </w:rPr>
        <w:t xml:space="preserve"> in collaboration with medical researchers, such as Mike Chan, </w:t>
      </w:r>
      <w:r w:rsidR="00022223" w:rsidRPr="00022223">
        <w:rPr>
          <w:rFonts w:ascii="Times New Roman" w:hAnsi="Times New Roman" w:cs="Times New Roman"/>
        </w:rPr>
        <w:t>Professor</w:t>
      </w:r>
      <w:r w:rsidR="00022223">
        <w:rPr>
          <w:rFonts w:ascii="Times New Roman" w:hAnsi="Times New Roman" w:cs="Times New Roman"/>
        </w:rPr>
        <w:t xml:space="preserve"> of</w:t>
      </w:r>
      <w:r w:rsidR="00022223" w:rsidRPr="00022223">
        <w:rPr>
          <w:rFonts w:ascii="Times New Roman" w:hAnsi="Times New Roman" w:cs="Times New Roman"/>
        </w:rPr>
        <w:t xml:space="preserve"> Radiation Oncology</w:t>
      </w:r>
      <w:r>
        <w:rPr>
          <w:rFonts w:ascii="Times New Roman" w:hAnsi="Times New Roman" w:cs="Times New Roman"/>
        </w:rPr>
        <w:t xml:space="preserve"> </w:t>
      </w:r>
      <w:r w:rsidR="00022223">
        <w:rPr>
          <w:rFonts w:ascii="Times New Roman" w:hAnsi="Times New Roman" w:cs="Times New Roman"/>
        </w:rPr>
        <w:t xml:space="preserve">at </w:t>
      </w:r>
      <w:r w:rsidR="00022223" w:rsidRPr="00022223">
        <w:rPr>
          <w:rFonts w:ascii="Times New Roman" w:hAnsi="Times New Roman" w:cs="Times New Roman"/>
        </w:rPr>
        <w:t>Wake Forest University School of Medicine</w:t>
      </w:r>
      <w:r w:rsidR="00022223">
        <w:rPr>
          <w:rFonts w:ascii="Times New Roman" w:hAnsi="Times New Roman" w:cs="Times New Roman"/>
        </w:rPr>
        <w:t xml:space="preserve">, with whom I have previously collaborated. </w:t>
      </w:r>
      <w:r>
        <w:rPr>
          <w:rFonts w:ascii="Times New Roman" w:hAnsi="Times New Roman" w:cs="Times New Roman"/>
        </w:rPr>
        <w:t>In terms of surrogate modeling for computer experiments, I hope to continue the collaboration with Annie Booth and LLNL</w:t>
      </w:r>
      <w:r w:rsidR="00022223">
        <w:rPr>
          <w:rFonts w:ascii="Times New Roman" w:hAnsi="Times New Roman" w:cs="Times New Roman"/>
        </w:rPr>
        <w:t>, to extend the project for</w:t>
      </w:r>
      <w:r>
        <w:rPr>
          <w:rFonts w:ascii="Times New Roman" w:hAnsi="Times New Roman" w:cs="Times New Roman"/>
        </w:rPr>
        <w:t xml:space="preserve"> more challenging scenarios. Lastly, I hope to continue working with Ryan Martin and Jonathan Williams, two esteemed scholars in the field of valid inference, and po</w:t>
      </w:r>
      <w:r w:rsidR="00022223">
        <w:rPr>
          <w:rFonts w:ascii="Times New Roman" w:hAnsi="Times New Roman" w:cs="Times New Roman"/>
        </w:rPr>
        <w:t>tentially</w:t>
      </w:r>
      <w:r>
        <w:rPr>
          <w:rFonts w:ascii="Times New Roman" w:hAnsi="Times New Roman" w:cs="Times New Roman"/>
        </w:rPr>
        <w:t xml:space="preserve"> Leo Cella at WFU on other topics in valid inference</w:t>
      </w:r>
      <w:r w:rsidR="00706A52">
        <w:rPr>
          <w:rFonts w:ascii="Times New Roman" w:hAnsi="Times New Roman" w:cs="Times New Roman"/>
        </w:rPr>
        <w:t xml:space="preserve"> and inferential models</w:t>
      </w:r>
      <w:r>
        <w:rPr>
          <w:rFonts w:ascii="Times New Roman" w:hAnsi="Times New Roman" w:cs="Times New Roman"/>
        </w:rPr>
        <w:t>. Through my diverse interests, I hope to inspire my future students to think deeply</w:t>
      </w:r>
      <w:r w:rsidR="00700286">
        <w:rPr>
          <w:rFonts w:ascii="Times New Roman" w:hAnsi="Times New Roman" w:cs="Times New Roman"/>
        </w:rPr>
        <w:t xml:space="preserve"> and broadly</w:t>
      </w:r>
      <w:r>
        <w:rPr>
          <w:rFonts w:ascii="Times New Roman" w:hAnsi="Times New Roman" w:cs="Times New Roman"/>
        </w:rPr>
        <w:t xml:space="preserve"> about applications and fundamentals as well as connect them with external institutions for fascinating problems. </w:t>
      </w:r>
    </w:p>
    <w:p w14:paraId="3F2B5476" w14:textId="77777777" w:rsidR="00A556B0" w:rsidRPr="004D7E07" w:rsidRDefault="00A556B0">
      <w:pPr>
        <w:rPr>
          <w:rFonts w:ascii="Times New Roman" w:hAnsi="Times New Roman" w:cs="Times New Roman"/>
        </w:rPr>
      </w:pPr>
    </w:p>
    <w:sectPr w:rsidR="00A556B0" w:rsidRPr="004D7E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E07"/>
    <w:rsid w:val="00022223"/>
    <w:rsid w:val="001124A5"/>
    <w:rsid w:val="00160209"/>
    <w:rsid w:val="003E4A20"/>
    <w:rsid w:val="00411DC9"/>
    <w:rsid w:val="004403C8"/>
    <w:rsid w:val="004727E7"/>
    <w:rsid w:val="00473DDB"/>
    <w:rsid w:val="0047540D"/>
    <w:rsid w:val="004A2B2E"/>
    <w:rsid w:val="004D7E07"/>
    <w:rsid w:val="0056107A"/>
    <w:rsid w:val="00597A2E"/>
    <w:rsid w:val="005D292D"/>
    <w:rsid w:val="00621E0D"/>
    <w:rsid w:val="00633612"/>
    <w:rsid w:val="006D036F"/>
    <w:rsid w:val="006F466B"/>
    <w:rsid w:val="00700286"/>
    <w:rsid w:val="00704CD0"/>
    <w:rsid w:val="00706A52"/>
    <w:rsid w:val="00750314"/>
    <w:rsid w:val="00795D7C"/>
    <w:rsid w:val="007D22E8"/>
    <w:rsid w:val="008551FC"/>
    <w:rsid w:val="008A6875"/>
    <w:rsid w:val="00923E2A"/>
    <w:rsid w:val="0096711F"/>
    <w:rsid w:val="009C4514"/>
    <w:rsid w:val="009C73E2"/>
    <w:rsid w:val="00A03B8E"/>
    <w:rsid w:val="00A556B0"/>
    <w:rsid w:val="00A74858"/>
    <w:rsid w:val="00A84D4D"/>
    <w:rsid w:val="00AB1595"/>
    <w:rsid w:val="00B27C96"/>
    <w:rsid w:val="00B469B1"/>
    <w:rsid w:val="00B92DEE"/>
    <w:rsid w:val="00BD264C"/>
    <w:rsid w:val="00BE6EB2"/>
    <w:rsid w:val="00C90E9E"/>
    <w:rsid w:val="00DC6E30"/>
    <w:rsid w:val="00E138E4"/>
    <w:rsid w:val="00F149A6"/>
    <w:rsid w:val="00F46C4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D5C2C"/>
  <w15:chartTrackingRefBased/>
  <w15:docId w15:val="{D4FA2138-E08C-4F4C-A899-EEE221DF3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E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E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E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E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E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E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E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E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E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E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E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E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E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E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E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E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E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E07"/>
    <w:rPr>
      <w:rFonts w:eastAsiaTheme="majorEastAsia" w:cstheme="majorBidi"/>
      <w:color w:val="272727" w:themeColor="text1" w:themeTint="D8"/>
    </w:rPr>
  </w:style>
  <w:style w:type="paragraph" w:styleId="Title">
    <w:name w:val="Title"/>
    <w:basedOn w:val="Normal"/>
    <w:next w:val="Normal"/>
    <w:link w:val="TitleChar"/>
    <w:uiPriority w:val="10"/>
    <w:qFormat/>
    <w:rsid w:val="004D7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E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E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E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E07"/>
    <w:pPr>
      <w:spacing w:before="160"/>
      <w:jc w:val="center"/>
    </w:pPr>
    <w:rPr>
      <w:i/>
      <w:iCs/>
      <w:color w:val="404040" w:themeColor="text1" w:themeTint="BF"/>
    </w:rPr>
  </w:style>
  <w:style w:type="character" w:customStyle="1" w:styleId="QuoteChar">
    <w:name w:val="Quote Char"/>
    <w:basedOn w:val="DefaultParagraphFont"/>
    <w:link w:val="Quote"/>
    <w:uiPriority w:val="29"/>
    <w:rsid w:val="004D7E07"/>
    <w:rPr>
      <w:i/>
      <w:iCs/>
      <w:color w:val="404040" w:themeColor="text1" w:themeTint="BF"/>
    </w:rPr>
  </w:style>
  <w:style w:type="paragraph" w:styleId="ListParagraph">
    <w:name w:val="List Paragraph"/>
    <w:basedOn w:val="Normal"/>
    <w:uiPriority w:val="34"/>
    <w:qFormat/>
    <w:rsid w:val="004D7E07"/>
    <w:pPr>
      <w:ind w:left="720"/>
      <w:contextualSpacing/>
    </w:pPr>
  </w:style>
  <w:style w:type="character" w:styleId="IntenseEmphasis">
    <w:name w:val="Intense Emphasis"/>
    <w:basedOn w:val="DefaultParagraphFont"/>
    <w:uiPriority w:val="21"/>
    <w:qFormat/>
    <w:rsid w:val="004D7E07"/>
    <w:rPr>
      <w:i/>
      <w:iCs/>
      <w:color w:val="0F4761" w:themeColor="accent1" w:themeShade="BF"/>
    </w:rPr>
  </w:style>
  <w:style w:type="paragraph" w:styleId="IntenseQuote">
    <w:name w:val="Intense Quote"/>
    <w:basedOn w:val="Normal"/>
    <w:next w:val="Normal"/>
    <w:link w:val="IntenseQuoteChar"/>
    <w:uiPriority w:val="30"/>
    <w:qFormat/>
    <w:rsid w:val="004D7E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E07"/>
    <w:rPr>
      <w:i/>
      <w:iCs/>
      <w:color w:val="0F4761" w:themeColor="accent1" w:themeShade="BF"/>
    </w:rPr>
  </w:style>
  <w:style w:type="character" w:styleId="IntenseReference">
    <w:name w:val="Intense Reference"/>
    <w:basedOn w:val="DefaultParagraphFont"/>
    <w:uiPriority w:val="32"/>
    <w:qFormat/>
    <w:rsid w:val="004D7E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1027</TotalTime>
  <Pages>2</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Shih-Ni Prim</dc:creator>
  <cp:keywords/>
  <dc:description/>
  <cp:lastModifiedBy>Shih-Ni Prim</cp:lastModifiedBy>
  <cp:revision>28</cp:revision>
  <dcterms:created xsi:type="dcterms:W3CDTF">2025-09-26T01:35:00Z</dcterms:created>
  <dcterms:modified xsi:type="dcterms:W3CDTF">2025-09-30T01:04:00Z</dcterms:modified>
</cp:coreProperties>
</file>