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Horizon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D2933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2x per calendar year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2x per calendar year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$1,000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Horizon Healthy Smiles Plus plan offers coverage for in-network benefits only and choosing a non-participating dentist will result in full out of pocket responsibility.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None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horizonblue.com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1-800-4-Dental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zR7fvLrd25Cte2sXM+w2rSaOQ==">CgMxLjA4AHIhMVBtcWNCZFZIWldqclNyOTF0dENxWk1sVVp5VWYtTThF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