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Humana </w:t>
      </w:r>
    </w:p>
    <w:p w:rsidR="00000000" w:rsidDel="00000000" w:rsidP="00000000" w:rsidRDefault="00000000" w:rsidRPr="00000000" w14:paraId="00000002">
      <w:pPr>
        <w:rPr/>
      </w:pPr>
      <w:r w:rsidDel="00000000" w:rsidR="00000000" w:rsidRPr="00000000">
        <w:rPr>
          <w:rtl w:val="0"/>
        </w:rPr>
        <w:t xml:space="preserve">Plan Name: AZ TRP O1.5K INFS+ 100/80/50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3 per year </w:t>
      </w:r>
    </w:p>
    <w:p w:rsidR="00000000" w:rsidDel="00000000" w:rsidP="00000000" w:rsidRDefault="00000000" w:rsidRPr="00000000" w14:paraId="0000000A">
      <w:pPr>
        <w:rPr/>
      </w:pPr>
      <w:r w:rsidDel="00000000" w:rsidR="00000000" w:rsidRPr="00000000">
        <w:rPr>
          <w:rtl w:val="0"/>
        </w:rPr>
        <w:t xml:space="preserve">Frequencies Exam: 3 per year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w:t>
      </w:r>
    </w:p>
    <w:p w:rsidR="00000000" w:rsidDel="00000000" w:rsidP="00000000" w:rsidRDefault="00000000" w:rsidRPr="00000000" w14:paraId="00000016">
      <w:pPr>
        <w:rPr/>
      </w:pPr>
      <w:r w:rsidDel="00000000" w:rsidR="00000000" w:rsidRPr="00000000">
        <w:rPr>
          <w:rtl w:val="0"/>
        </w:rPr>
        <w:t xml:space="preserve">Out-of-Network Simple Extractions: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Child orthodontia covers children through age 18 </w:t>
      </w:r>
    </w:p>
    <w:p w:rsidR="00000000" w:rsidDel="00000000" w:rsidP="00000000" w:rsidRDefault="00000000" w:rsidRPr="00000000" w14:paraId="00000029">
      <w:pPr>
        <w:rPr/>
      </w:pPr>
      <w:r w:rsidDel="00000000" w:rsidR="00000000" w:rsidRPr="00000000">
        <w:rPr>
          <w:rtl w:val="0"/>
        </w:rPr>
        <w:t xml:space="preserve">Out of Network Explanation: if a member uses services rendered by a provider with whom we do not have agreements, coinsurance will apply to the maximum allowable charge. Out of network dentists may bill members for charges above the amount covered by the dental plan. </w:t>
      </w:r>
    </w:p>
    <w:p w:rsidR="00000000" w:rsidDel="00000000" w:rsidP="00000000" w:rsidRDefault="00000000" w:rsidRPr="00000000" w14:paraId="0000002A">
      <w:pPr>
        <w:rPr/>
      </w:pPr>
      <w:r w:rsidDel="00000000" w:rsidR="00000000" w:rsidRPr="00000000">
        <w:rPr>
          <w:rtl w:val="0"/>
        </w:rPr>
        <w:t xml:space="preserve">Waiting Period for Major Services: No </w:t>
      </w:r>
    </w:p>
    <w:p w:rsidR="00000000" w:rsidDel="00000000" w:rsidP="00000000" w:rsidRDefault="00000000" w:rsidRPr="00000000" w14:paraId="0000002B">
      <w:pPr>
        <w:rPr/>
      </w:pPr>
      <w:r w:rsidDel="00000000" w:rsidR="00000000" w:rsidRPr="00000000">
        <w:rPr>
          <w:rtl w:val="0"/>
        </w:rPr>
        <w:t xml:space="preserve">Plan Year: 06/24 </w:t>
      </w:r>
    </w:p>
    <w:p w:rsidR="00000000" w:rsidDel="00000000" w:rsidP="00000000" w:rsidRDefault="00000000" w:rsidRPr="00000000" w14:paraId="0000002C">
      <w:pPr>
        <w:rPr/>
      </w:pPr>
      <w:r w:rsidDel="00000000" w:rsidR="00000000" w:rsidRPr="00000000">
        <w:rPr>
          <w:rtl w:val="0"/>
        </w:rPr>
        <w:t xml:space="preserve">Network Type: </w:t>
      </w:r>
    </w:p>
    <w:p w:rsidR="00000000" w:rsidDel="00000000" w:rsidP="00000000" w:rsidRDefault="00000000" w:rsidRPr="00000000" w14:paraId="0000002D">
      <w:pPr>
        <w:rPr/>
      </w:pPr>
      <w:r w:rsidDel="00000000" w:rsidR="00000000" w:rsidRPr="00000000">
        <w:rPr>
          <w:rtl w:val="0"/>
        </w:rPr>
        <w:t xml:space="preserve">Network Name: Traditional Preferred </w:t>
      </w:r>
    </w:p>
    <w:p w:rsidR="00000000" w:rsidDel="00000000" w:rsidP="00000000" w:rsidRDefault="00000000" w:rsidRPr="00000000" w14:paraId="0000002E">
      <w:pPr>
        <w:rPr/>
      </w:pPr>
      <w:r w:rsidDel="00000000" w:rsidR="00000000" w:rsidRPr="00000000">
        <w:rPr>
          <w:rtl w:val="0"/>
        </w:rPr>
        <w:t xml:space="preserve">Member Website: </w:t>
      </w:r>
      <w:hyperlink r:id="rId7">
        <w:r w:rsidDel="00000000" w:rsidR="00000000" w:rsidRPr="00000000">
          <w:rPr>
            <w:color w:val="467886"/>
            <w:u w:val="single"/>
            <w:rtl w:val="0"/>
          </w:rPr>
          <w:t xml:space="preserve">Humana.com</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Customer Service Phone Number: 866-427-7478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NormalWeb">
    <w:name w:val="Normal (Web)"/>
    <w:basedOn w:val="Normal"/>
    <w:uiPriority w:val="99"/>
    <w:semiHidden w:val="1"/>
    <w:unhideWhenUsed w:val="1"/>
    <w:rsid w:val="007C23C2"/>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uma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udNg8OFa/YMZOPHSfDQuEU+54w==">CgMxLjA4AHIhMVFTOFF3RzJ0dzd3RWNHd2FBNnZQLVJXcFlFVk9IWU1y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