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360" w:firstLine="0"/>
        <w:rPr/>
      </w:pPr>
      <w:r w:rsidDel="00000000" w:rsidR="00000000" w:rsidRPr="00000000">
        <w:rPr>
          <w:rtl w:val="0"/>
        </w:rPr>
        <w:t xml:space="preserve">Carrier Name: Aetna </w:t>
      </w:r>
    </w:p>
    <w:p w:rsidR="00000000" w:rsidDel="00000000" w:rsidP="00000000" w:rsidRDefault="00000000" w:rsidRPr="00000000" w14:paraId="00000002">
      <w:pPr>
        <w:ind w:left="360" w:firstLine="0"/>
        <w:rPr/>
      </w:pPr>
      <w:r w:rsidDel="00000000" w:rsidR="00000000" w:rsidRPr="00000000">
        <w:rPr>
          <w:rtl w:val="0"/>
        </w:rPr>
        <w:t xml:space="preserve">Plan Name: Preferred E100 12M </w:t>
      </w:r>
    </w:p>
    <w:p w:rsidR="00000000" w:rsidDel="00000000" w:rsidP="00000000" w:rsidRDefault="00000000" w:rsidRPr="00000000" w14:paraId="00000003">
      <w:pPr>
        <w:ind w:left="360" w:firstLine="0"/>
        <w:rPr/>
      </w:pPr>
      <w:r w:rsidDel="00000000" w:rsidR="00000000" w:rsidRPr="00000000">
        <w:rPr>
          <w:rtl w:val="0"/>
        </w:rPr>
        <w:t xml:space="preserve">In-Network Eye Exam: $20 </w:t>
      </w:r>
    </w:p>
    <w:p w:rsidR="00000000" w:rsidDel="00000000" w:rsidP="00000000" w:rsidRDefault="00000000" w:rsidRPr="00000000" w14:paraId="00000004">
      <w:pPr>
        <w:ind w:left="360" w:firstLine="0"/>
        <w:rPr/>
      </w:pPr>
      <w:r w:rsidDel="00000000" w:rsidR="00000000" w:rsidRPr="00000000">
        <w:rPr>
          <w:rtl w:val="0"/>
        </w:rPr>
        <w:t xml:space="preserve">Out-of-Network Eye Exam: $20 reimbursement </w:t>
      </w:r>
    </w:p>
    <w:p w:rsidR="00000000" w:rsidDel="00000000" w:rsidP="00000000" w:rsidRDefault="00000000" w:rsidRPr="00000000" w14:paraId="00000005">
      <w:pPr>
        <w:ind w:left="360" w:firstLine="0"/>
        <w:rPr/>
      </w:pPr>
      <w:r w:rsidDel="00000000" w:rsidR="00000000" w:rsidRPr="00000000">
        <w:rPr>
          <w:rtl w:val="0"/>
        </w:rPr>
        <w:t xml:space="preserve">In-Network Single Vision Lens: $25 </w:t>
      </w:r>
    </w:p>
    <w:p w:rsidR="00000000" w:rsidDel="00000000" w:rsidP="00000000" w:rsidRDefault="00000000" w:rsidRPr="00000000" w14:paraId="00000006">
      <w:pPr>
        <w:ind w:left="360" w:firstLine="0"/>
        <w:rPr/>
      </w:pPr>
      <w:r w:rsidDel="00000000" w:rsidR="00000000" w:rsidRPr="00000000">
        <w:rPr>
          <w:rtl w:val="0"/>
        </w:rPr>
        <w:t xml:space="preserve">Out-of-Network Single Vision Lens: $10 reimbursement  </w:t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Bi-Focal Lens: $25 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Bi-Focal Lens: $25 reimbursement  </w:t>
      </w:r>
    </w:p>
    <w:p w:rsidR="00000000" w:rsidDel="00000000" w:rsidP="00000000" w:rsidRDefault="00000000" w:rsidRPr="00000000" w14:paraId="00000009">
      <w:pPr>
        <w:ind w:left="360" w:firstLine="0"/>
        <w:rPr/>
      </w:pPr>
      <w:r w:rsidDel="00000000" w:rsidR="00000000" w:rsidRPr="00000000">
        <w:rPr>
          <w:rtl w:val="0"/>
        </w:rPr>
        <w:t xml:space="preserve">In-Network Lined Tri-Focal Lens: $25 </w:t>
      </w:r>
    </w:p>
    <w:p w:rsidR="00000000" w:rsidDel="00000000" w:rsidP="00000000" w:rsidRDefault="00000000" w:rsidRPr="00000000" w14:paraId="0000000A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Lined Tri-Focal Lens: $55 reimbursement  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In-Network Lenticular Lens: $25 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Out-of-Network Lenticular Lens: $55 reimbursement  </w:t>
      </w:r>
    </w:p>
    <w:p w:rsidR="00000000" w:rsidDel="00000000" w:rsidP="00000000" w:rsidRDefault="00000000" w:rsidRPr="00000000" w14:paraId="0000000D">
      <w:pPr>
        <w:ind w:left="360" w:firstLine="0"/>
        <w:rPr/>
      </w:pPr>
      <w:r w:rsidDel="00000000" w:rsidR="00000000" w:rsidRPr="00000000">
        <w:rPr>
          <w:rtl w:val="0"/>
        </w:rPr>
        <w:t xml:space="preserve">In-Network Contact Lens Allowance: $100 </w:t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  <w:t xml:space="preserve">Out-of-Network Contact Lens Allowance: $69 reimbursement </w:t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In-Network Frame Allowance: $100 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  <w:t xml:space="preserve">Out-of-Network Frame Allowance: $50 reimbursement   </w:t>
      </w:r>
    </w:p>
    <w:p w:rsidR="00000000" w:rsidDel="00000000" w:rsidP="00000000" w:rsidRDefault="00000000" w:rsidRPr="00000000" w14:paraId="00000011">
      <w:pPr>
        <w:ind w:left="360" w:firstLine="0"/>
        <w:rPr/>
      </w:pPr>
      <w:r w:rsidDel="00000000" w:rsidR="00000000" w:rsidRPr="00000000">
        <w:rPr>
          <w:rtl w:val="0"/>
        </w:rPr>
        <w:t xml:space="preserve">Exam Frequency: Once every 12 rolling months </w:t>
      </w:r>
    </w:p>
    <w:p w:rsidR="00000000" w:rsidDel="00000000" w:rsidP="00000000" w:rsidRDefault="00000000" w:rsidRPr="00000000" w14:paraId="00000012">
      <w:pPr>
        <w:ind w:left="360" w:firstLine="0"/>
        <w:rPr/>
      </w:pPr>
      <w:r w:rsidDel="00000000" w:rsidR="00000000" w:rsidRPr="00000000">
        <w:rPr>
          <w:rtl w:val="0"/>
        </w:rPr>
        <w:t xml:space="preserve">Lens Frequency: Once every 12 rolling months </w:t>
      </w:r>
    </w:p>
    <w:p w:rsidR="00000000" w:rsidDel="00000000" w:rsidP="00000000" w:rsidRDefault="00000000" w:rsidRPr="00000000" w14:paraId="00000013">
      <w:pPr>
        <w:ind w:left="360" w:firstLine="0"/>
        <w:rPr/>
      </w:pPr>
      <w:r w:rsidDel="00000000" w:rsidR="00000000" w:rsidRPr="00000000">
        <w:rPr>
          <w:rtl w:val="0"/>
        </w:rPr>
        <w:t xml:space="preserve">Frame Frequency: Once every 12 rolling months </w:t>
      </w:r>
    </w:p>
    <w:p w:rsidR="00000000" w:rsidDel="00000000" w:rsidP="00000000" w:rsidRDefault="00000000" w:rsidRPr="00000000" w14:paraId="00000014">
      <w:pPr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 of Network Explanation: You can choose to receive care outside the network. Simply pay for the services up front and then submit a claim form to receive an amount up to the out of network reimbursement amounts listed above. Reimbursement will not exceed the providers actual charge. </w:t>
      </w:r>
    </w:p>
    <w:p w:rsidR="00000000" w:rsidDel="00000000" w:rsidP="00000000" w:rsidRDefault="00000000" w:rsidRPr="00000000" w14:paraId="00000015">
      <w:pPr>
        <w:ind w:left="360" w:firstLine="0"/>
        <w:rPr/>
      </w:pPr>
      <w:r w:rsidDel="00000000" w:rsidR="00000000" w:rsidRPr="00000000">
        <w:rPr>
          <w:rtl w:val="0"/>
        </w:rPr>
        <w:t xml:space="preserve">Plan Year: </w:t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  <w:t xml:space="preserve">Network Name: Aetna Vision 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  <w:t xml:space="preserve">Member Website: AetnaVision.com </w:t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  <w:t xml:space="preserve">Customer Service Phone Number: 1-877-973-3238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ciBF6zaHcq+aD3GcNWr67fXKqw==">CgMxLjA4AHIhMU9WejVUbzI5TnRLQ1dBUC05QzA4UldVV055ZnVZUm5s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