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Guardian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Full Feature – Designer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Eye Exam: $10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Out-of-Network Eye Exam: Amount over $50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In-Network Single Vision Lens: $20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Single Vision Lens: Amount over $48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Lined Bi-Focal Lens: $20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Lined Bi-Focal Lens: Amount over $67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In-Network Lined Tri-Focal Lens: $20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Out-of-Network Lined Tri-Focal Lens: Amount over $86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Lenticular Lens: $20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Lenticular Lens: Amount over $126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Contact Lens Allowance: 85% of amount over $120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Contact Lens Allowance: Amount over $105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Frame Allowance: 80% of amount over $120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Frame Allowance: Amount over $48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Exam Frequency: Every calendar year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Lens Frequency: Every calendar year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 Frequency: Every calendar year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Network Name: Davis Vision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Customer Service Phone Number: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1M/QA+u2RtGuc6JVK6w8GTOe5g==">CgMxLjA4AHIhMVpfREJyY3lkUkpWWlVDNnVua1Z1Sy1sajBtOXBvN0pi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