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MetLife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VI-STAND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Eye Exam: $20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Out-of-Network Eye Exam: Up to $45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In-Network Single Vision Lens: $20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Single Vision Lens: Up to $30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Lined Bi-Focal Lens: $20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Lined Bi-Focal Lens: Up to $50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In-Network Lined Tri-Focal Lens: $20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Out-of-Network Lined Tri-Focal Lens: Up to $65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Lenticular Lens: $20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Lenticular Lens: Up to $100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Contact Lens Allowance: $100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Contact Lens Allowance: Elective up to $80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Frame Allowance: $100 after $20 eyewear copay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Frame Allowance: up to $55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 Frequency: Once every 12 months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Lens Frequency: Once every 12 months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Frame Frequency: Once every 24 months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 of Network Explanation: If you choose an out-of-network provider, you will have increased out-of-pocket expenses, pay in full at time of service, and file a claim for reimbursement.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Plan Year: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Network Name: VSP Choice Network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Member Website: </w:t>
      </w: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www.metlife.com/mybenefits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Customer Service Phone Number: 1-855-6358-3931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AC59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C59A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metlife.com/mybenefi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++QEIUmBgcsgjJ1L9qIm5g/HZw==">CgMxLjA4AHIhMUJGVnNxN3BuUU03N2hJc1VOU3pyaFB2ZUhBNGstTlJJ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