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0448" w:rsidRPr="00F2626F" w:rsidRDefault="00000000" w:rsidP="00F2626F">
      <w:r w:rsidRPr="00F2626F">
        <w:t xml:space="preserve">Carrier Name: Colonial Life </w:t>
      </w:r>
    </w:p>
    <w:p w14:paraId="00000002" w14:textId="1B1D70CF" w:rsidR="00650448" w:rsidRPr="00F2626F" w:rsidRDefault="00000000" w:rsidP="00F2626F">
      <w:r w:rsidRPr="00F2626F">
        <w:t xml:space="preserve">Plan Name: </w:t>
      </w:r>
    </w:p>
    <w:p w14:paraId="00000003" w14:textId="77777777" w:rsidR="00650448" w:rsidRPr="00F2626F" w:rsidRDefault="00000000" w:rsidP="00F2626F">
      <w:r w:rsidRPr="00F2626F">
        <w:t xml:space="preserve">Burn - 2nd Degree: $750 to $10,000 </w:t>
      </w:r>
    </w:p>
    <w:p w14:paraId="00000004" w14:textId="77777777" w:rsidR="00650448" w:rsidRPr="00F2626F" w:rsidRDefault="00000000" w:rsidP="00F2626F">
      <w:r w:rsidRPr="00F2626F">
        <w:t xml:space="preserve">Burn - 3rd degree: $750 to $10,000 </w:t>
      </w:r>
    </w:p>
    <w:p w14:paraId="00000005" w14:textId="77777777" w:rsidR="00650448" w:rsidRPr="00F2626F" w:rsidRDefault="00000000" w:rsidP="00F2626F">
      <w:r w:rsidRPr="00F2626F">
        <w:t xml:space="preserve">Coma: </w:t>
      </w:r>
    </w:p>
    <w:p w14:paraId="00000006" w14:textId="52249CC5" w:rsidR="00650448" w:rsidRPr="00F2626F" w:rsidRDefault="00000000" w:rsidP="00F2626F">
      <w:r w:rsidRPr="00F2626F">
        <w:t xml:space="preserve">Concussion: </w:t>
      </w:r>
      <w:r w:rsidR="002536AB">
        <w:t>$</w:t>
      </w:r>
      <w:r w:rsidRPr="00F2626F">
        <w:t xml:space="preserve">100 </w:t>
      </w:r>
    </w:p>
    <w:p w14:paraId="00000007" w14:textId="77777777" w:rsidR="00650448" w:rsidRPr="00F2626F" w:rsidRDefault="00000000" w:rsidP="00F2626F">
      <w:r w:rsidRPr="00F2626F">
        <w:t xml:space="preserve">Dental Injury: $50 to $150 </w:t>
      </w:r>
    </w:p>
    <w:p w14:paraId="00000008" w14:textId="77777777" w:rsidR="00650448" w:rsidRPr="00F2626F" w:rsidRDefault="00000000" w:rsidP="00F2626F">
      <w:r w:rsidRPr="00F2626F">
        <w:t xml:space="preserve">Dislocation - Hip: Non-Surgical: $3,000 / Surgical: $6,000 </w:t>
      </w:r>
    </w:p>
    <w:p w14:paraId="00000009" w14:textId="77777777" w:rsidR="00650448" w:rsidRPr="00F2626F" w:rsidRDefault="00000000" w:rsidP="00F2626F">
      <w:r w:rsidRPr="00F2626F">
        <w:t xml:space="preserve">Dislocation - Knee: Non-Surgical: $1,500 / Surgical: $3,000 </w:t>
      </w:r>
    </w:p>
    <w:p w14:paraId="0000000A" w14:textId="54530CCA" w:rsidR="00650448" w:rsidRPr="00F2626F" w:rsidRDefault="00000000" w:rsidP="00F2626F">
      <w:r w:rsidRPr="00F2626F">
        <w:t>Dislocation - Shoulder:</w:t>
      </w:r>
      <w:r w:rsidR="002536AB">
        <w:t xml:space="preserve"> </w:t>
      </w:r>
      <w:r w:rsidRPr="00F2626F">
        <w:t xml:space="preserve">Non-Surgical: $450 / Surgical: $900  </w:t>
      </w:r>
    </w:p>
    <w:p w14:paraId="0000000B" w14:textId="77777777" w:rsidR="00650448" w:rsidRPr="00F2626F" w:rsidRDefault="00000000" w:rsidP="00F2626F">
      <w:r w:rsidRPr="00F2626F">
        <w:t xml:space="preserve">Fracture - Hip: Non-Surgical: $2,250 / Surgical: $4,500 </w:t>
      </w:r>
    </w:p>
    <w:p w14:paraId="0000000C" w14:textId="77777777" w:rsidR="00650448" w:rsidRPr="00F2626F" w:rsidRDefault="00000000" w:rsidP="00F2626F">
      <w:r w:rsidRPr="00F2626F">
        <w:t xml:space="preserve">Fracture - Skull: Non-Surgical: $3,750 / Surgical: $7,500 </w:t>
      </w:r>
    </w:p>
    <w:p w14:paraId="0000000D" w14:textId="77777777" w:rsidR="00650448" w:rsidRPr="00F2626F" w:rsidRDefault="00000000" w:rsidP="00F2626F">
      <w:r w:rsidRPr="00F2626F">
        <w:t xml:space="preserve">Fracture - Arm: Non-Surgical: $525 / Surgical: $1,050 </w:t>
      </w:r>
    </w:p>
    <w:p w14:paraId="0000000E" w14:textId="77777777" w:rsidR="00650448" w:rsidRPr="00F2626F" w:rsidRDefault="00000000" w:rsidP="00F2626F">
      <w:r w:rsidRPr="00F2626F">
        <w:t xml:space="preserve">Fracture - Hand: Non-Surgical: $450 / Surgical: $900 </w:t>
      </w:r>
    </w:p>
    <w:p w14:paraId="0000000F" w14:textId="77777777" w:rsidR="00650448" w:rsidRPr="00F2626F" w:rsidRDefault="00000000" w:rsidP="00F2626F">
      <w:r w:rsidRPr="00F2626F">
        <w:t xml:space="preserve">Quadriplegia:  </w:t>
      </w:r>
    </w:p>
    <w:p w14:paraId="00000010" w14:textId="77777777" w:rsidR="00650448" w:rsidRPr="00F2626F" w:rsidRDefault="00000000" w:rsidP="00F2626F">
      <w:r w:rsidRPr="00F2626F">
        <w:t xml:space="preserve">Paraplegia:  </w:t>
      </w:r>
    </w:p>
    <w:p w14:paraId="00000011" w14:textId="0641F06B" w:rsidR="00650448" w:rsidRPr="00F2626F" w:rsidRDefault="00000000" w:rsidP="00F2626F">
      <w:r w:rsidRPr="00F2626F">
        <w:t>Loss of Speech:</w:t>
      </w:r>
      <w:r w:rsidR="002536AB">
        <w:t xml:space="preserve"> </w:t>
      </w:r>
      <w:r w:rsidRPr="00F2626F">
        <w:t xml:space="preserve">The Catastrophic Accident benefit is payable after a </w:t>
      </w:r>
      <w:proofErr w:type="gramStart"/>
      <w:r w:rsidRPr="00F2626F">
        <w:t>365 day</w:t>
      </w:r>
      <w:proofErr w:type="gramEnd"/>
      <w:r w:rsidRPr="00F2626F">
        <w:t xml:space="preserve"> elimination period. The elimination period refers to the period of 365 days after the date of the covered accident. </w:t>
      </w:r>
    </w:p>
    <w:p w14:paraId="00000012" w14:textId="77777777" w:rsidR="00650448" w:rsidRPr="00F2626F" w:rsidRDefault="00000000" w:rsidP="00F2626F">
      <w:r w:rsidRPr="00F2626F">
        <w:t xml:space="preserve">Loss of Hearing: The Catastrophic Accident benefit is payable after a </w:t>
      </w:r>
      <w:proofErr w:type="gramStart"/>
      <w:r w:rsidRPr="00F2626F">
        <w:t>365 day</w:t>
      </w:r>
      <w:proofErr w:type="gramEnd"/>
      <w:r w:rsidRPr="00F2626F">
        <w:t xml:space="preserve"> elimination period. The elimination period refers to the period of 365 days after the date of the covered accident. </w:t>
      </w:r>
    </w:p>
    <w:p w14:paraId="00000013" w14:textId="77777777" w:rsidR="00650448" w:rsidRPr="00F2626F" w:rsidRDefault="00000000" w:rsidP="00F2626F">
      <w:r w:rsidRPr="00F2626F">
        <w:t xml:space="preserve">Wellness Benefit: </w:t>
      </w:r>
    </w:p>
    <w:p w14:paraId="00000014" w14:textId="3A09AE3F" w:rsidR="00650448" w:rsidRPr="00F2626F" w:rsidRDefault="00000000" w:rsidP="00F2626F">
      <w:r w:rsidRPr="00F2626F">
        <w:t>Accidental Death &amp; Dismemberment:</w:t>
      </w:r>
      <w:r w:rsidR="002536AB">
        <w:t xml:space="preserve"> </w:t>
      </w:r>
      <w:r w:rsidRPr="00F2626F">
        <w:t xml:space="preserve">Named Insured: $75,000 / Spouse: $75,000 / </w:t>
      </w:r>
      <w:proofErr w:type="spellStart"/>
      <w:r w:rsidRPr="00F2626F">
        <w:t>Clid</w:t>
      </w:r>
      <w:proofErr w:type="spellEnd"/>
      <w:r w:rsidRPr="00F2626F">
        <w:t xml:space="preserve">(ren): $15,000 </w:t>
      </w:r>
    </w:p>
    <w:p w14:paraId="00000015" w14:textId="5A5FB574" w:rsidR="00650448" w:rsidRPr="00F2626F" w:rsidRDefault="00000000" w:rsidP="00F2626F">
      <w:r w:rsidRPr="00F2626F">
        <w:t xml:space="preserve">Plan Year: </w:t>
      </w:r>
    </w:p>
    <w:p w14:paraId="00000016" w14:textId="581CED81" w:rsidR="00650448" w:rsidRPr="00F2626F" w:rsidRDefault="00000000" w:rsidP="00F2626F">
      <w:r w:rsidRPr="00F2626F">
        <w:t xml:space="preserve">Member Website: </w:t>
      </w:r>
      <w:hyperlink r:id="rId6" w:history="1">
        <w:r w:rsidR="005E5507" w:rsidRPr="007A294E">
          <w:rPr>
            <w:rStyle w:val="Hyperlink"/>
          </w:rPr>
          <w:t>https://Learn.ColonialLife.com/StateofFlorida</w:t>
        </w:r>
      </w:hyperlink>
      <w:r w:rsidR="005E5507">
        <w:t xml:space="preserve"> </w:t>
      </w:r>
    </w:p>
    <w:p w14:paraId="00000017" w14:textId="77777777" w:rsidR="00650448" w:rsidRPr="00F2626F" w:rsidRDefault="00000000" w:rsidP="00F2626F">
      <w:r w:rsidRPr="00F2626F">
        <w:lastRenderedPageBreak/>
        <w:t xml:space="preserve">Customer Service Phone Number: 888-756-6701 </w:t>
      </w:r>
    </w:p>
    <w:sectPr w:rsidR="00650448" w:rsidRPr="00F262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4A2FB94-6BB9-4DEA-B9BF-A58AAA999F4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96F85B9-9D6E-4FBA-BCD2-97634243E152}"/>
    <w:embedItalic r:id="rId3" w:fontKey="{C6B1EA48-2540-48B1-849A-230ED8C3F43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F1DFCAF-5003-455A-AEA7-E54EE571CD4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1F62"/>
    <w:multiLevelType w:val="multilevel"/>
    <w:tmpl w:val="E9F01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68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48"/>
    <w:rsid w:val="002536AB"/>
    <w:rsid w:val="00516C0C"/>
    <w:rsid w:val="00576C87"/>
    <w:rsid w:val="005E5507"/>
    <w:rsid w:val="00650448"/>
    <w:rsid w:val="00F2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4BC0"/>
  <w15:docId w15:val="{0C967B49-7F70-4B41-8BA3-3F44390E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ColonialLife.com/StateofFlor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9zk30ZTlpLsX6SylXh8yx6PQA==">CgMxLjA4AHIhMXhuN2lIM243VWJKNmtyZ0VSRnl0UzFfdjRvMmlTQXBm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3</cp:revision>
  <dcterms:created xsi:type="dcterms:W3CDTF">2025-05-13T14:27:00Z</dcterms:created>
  <dcterms:modified xsi:type="dcterms:W3CDTF">2025-09-08T20:55:00Z</dcterms:modified>
</cp:coreProperties>
</file>