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5FKY CA Bronze PPO Vol 100/80/50 Active 50/1500 MAC E&amp;P Basic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$1,500 </w:t>
      </w:r>
    </w:p>
    <w:p w:rsidR="00000000" w:rsidDel="00000000" w:rsidP="00000000" w:rsidRDefault="00000000" w:rsidRPr="00000000" w14:paraId="00000008">
      <w:pPr>
        <w:rPr/>
      </w:pPr>
      <w:r w:rsidDel="00000000" w:rsidR="00000000" w:rsidRPr="00000000">
        <w:rPr>
          <w:rtl w:val="0"/>
        </w:rPr>
        <w:t xml:space="preserve">Out-of-Network Annual Maximum: $1,500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80%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80%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80%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80% </w:t>
      </w:r>
    </w:p>
    <w:p w:rsidR="00000000" w:rsidDel="00000000" w:rsidP="00000000" w:rsidRDefault="00000000" w:rsidRPr="00000000" w14:paraId="00000013">
      <w:pPr>
        <w:rPr/>
      </w:pPr>
      <w:r w:rsidDel="00000000" w:rsidR="00000000" w:rsidRPr="00000000">
        <w:rPr>
          <w:rtl w:val="0"/>
        </w:rPr>
        <w:t xml:space="preserve">In-Network Fillings: 80% </w:t>
      </w:r>
    </w:p>
    <w:p w:rsidR="00000000" w:rsidDel="00000000" w:rsidP="00000000" w:rsidRDefault="00000000" w:rsidRPr="00000000" w14:paraId="00000014">
      <w:pPr>
        <w:rPr/>
      </w:pPr>
      <w:r w:rsidDel="00000000" w:rsidR="00000000" w:rsidRPr="00000000">
        <w:rPr>
          <w:rtl w:val="0"/>
        </w:rPr>
        <w:t xml:space="preserve">Out-of-Network Fillings: 60% </w:t>
      </w:r>
    </w:p>
    <w:p w:rsidR="00000000" w:rsidDel="00000000" w:rsidP="00000000" w:rsidRDefault="00000000" w:rsidRPr="00000000" w14:paraId="00000015">
      <w:pPr>
        <w:rPr/>
      </w:pPr>
      <w:r w:rsidDel="00000000" w:rsidR="00000000" w:rsidRPr="00000000">
        <w:rPr>
          <w:rtl w:val="0"/>
        </w:rPr>
        <w:t xml:space="preserve">In-Network Simple Extractions: 80% </w:t>
      </w:r>
    </w:p>
    <w:p w:rsidR="00000000" w:rsidDel="00000000" w:rsidP="00000000" w:rsidRDefault="00000000" w:rsidRPr="00000000" w14:paraId="00000016">
      <w:pPr>
        <w:rPr/>
      </w:pPr>
      <w:r w:rsidDel="00000000" w:rsidR="00000000" w:rsidRPr="00000000">
        <w:rPr>
          <w:rtl w:val="0"/>
        </w:rPr>
        <w:t xml:space="preserve">Out-of-Network Simple Extractions: 60% </w:t>
      </w:r>
    </w:p>
    <w:p w:rsidR="00000000" w:rsidDel="00000000" w:rsidP="00000000" w:rsidRDefault="00000000" w:rsidRPr="00000000" w14:paraId="00000017">
      <w:pPr>
        <w:rPr/>
      </w:pPr>
      <w:r w:rsidDel="00000000" w:rsidR="00000000" w:rsidRPr="00000000">
        <w:rPr>
          <w:rtl w:val="0"/>
        </w:rPr>
        <w:t xml:space="preserve">In-Network Root Canal: 80% </w:t>
      </w:r>
    </w:p>
    <w:p w:rsidR="00000000" w:rsidDel="00000000" w:rsidP="00000000" w:rsidRDefault="00000000" w:rsidRPr="00000000" w14:paraId="00000018">
      <w:pPr>
        <w:rPr/>
      </w:pPr>
      <w:r w:rsidDel="00000000" w:rsidR="00000000" w:rsidRPr="00000000">
        <w:rPr>
          <w:rtl w:val="0"/>
        </w:rPr>
        <w:t xml:space="preserve">Out-of-Network Root Canal: 60% </w:t>
      </w:r>
    </w:p>
    <w:p w:rsidR="00000000" w:rsidDel="00000000" w:rsidP="00000000" w:rsidRDefault="00000000" w:rsidRPr="00000000" w14:paraId="00000019">
      <w:pPr>
        <w:rPr/>
      </w:pPr>
      <w:r w:rsidDel="00000000" w:rsidR="00000000" w:rsidRPr="00000000">
        <w:rPr>
          <w:rtl w:val="0"/>
        </w:rPr>
        <w:t xml:space="preserve">In-Network Periodontal Gum Disease: 80% </w:t>
      </w:r>
    </w:p>
    <w:p w:rsidR="00000000" w:rsidDel="00000000" w:rsidP="00000000" w:rsidRDefault="00000000" w:rsidRPr="00000000" w14:paraId="0000001A">
      <w:pPr>
        <w:rPr/>
      </w:pPr>
      <w:r w:rsidDel="00000000" w:rsidR="00000000" w:rsidRPr="00000000">
        <w:rPr>
          <w:rtl w:val="0"/>
        </w:rPr>
        <w:t xml:space="preserve">Out-of-Network Periodontal Gum Disease: 60% </w:t>
      </w:r>
    </w:p>
    <w:p w:rsidR="00000000" w:rsidDel="00000000" w:rsidP="00000000" w:rsidRDefault="00000000" w:rsidRPr="00000000" w14:paraId="0000001B">
      <w:pPr>
        <w:rPr/>
      </w:pPr>
      <w:r w:rsidDel="00000000" w:rsidR="00000000" w:rsidRPr="00000000">
        <w:rPr>
          <w:rtl w:val="0"/>
        </w:rPr>
        <w:t xml:space="preserve">In-Network Oral Surgery: 80% </w:t>
      </w:r>
    </w:p>
    <w:p w:rsidR="00000000" w:rsidDel="00000000" w:rsidP="00000000" w:rsidRDefault="00000000" w:rsidRPr="00000000" w14:paraId="0000001C">
      <w:pPr>
        <w:rPr/>
      </w:pPr>
      <w:r w:rsidDel="00000000" w:rsidR="00000000" w:rsidRPr="00000000">
        <w:rPr>
          <w:rtl w:val="0"/>
        </w:rPr>
        <w:t xml:space="preserve">Out-of-Network Oral Surgery: 60% </w:t>
      </w:r>
    </w:p>
    <w:p w:rsidR="00000000" w:rsidDel="00000000" w:rsidP="00000000" w:rsidRDefault="00000000" w:rsidRPr="00000000" w14:paraId="0000001D">
      <w:pPr>
        <w:rPr/>
      </w:pPr>
      <w:r w:rsidDel="00000000" w:rsidR="00000000" w:rsidRPr="00000000">
        <w:rPr>
          <w:rtl w:val="0"/>
        </w:rPr>
        <w:t xml:space="preserve">In-Network Crowns: 50%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50%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50%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50%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Not Covered </w:t>
      </w:r>
    </w:p>
    <w:p w:rsidR="00000000" w:rsidDel="00000000" w:rsidP="00000000" w:rsidRDefault="00000000" w:rsidRPr="00000000" w14:paraId="00000026">
      <w:pPr>
        <w:rPr/>
      </w:pPr>
      <w:r w:rsidDel="00000000" w:rsidR="00000000" w:rsidRPr="00000000">
        <w:rPr>
          <w:rtl w:val="0"/>
        </w:rPr>
        <w:t xml:space="preserve">Out-of-Network Orthodontia: Not Covered </w:t>
      </w:r>
    </w:p>
    <w:p w:rsidR="00000000" w:rsidDel="00000000" w:rsidP="00000000" w:rsidRDefault="00000000" w:rsidRPr="00000000" w14:paraId="00000027">
      <w:pPr>
        <w:rPr/>
      </w:pPr>
      <w:r w:rsidDel="00000000" w:rsidR="00000000" w:rsidRPr="00000000">
        <w:rPr>
          <w:rtl w:val="0"/>
        </w:rPr>
        <w:t xml:space="preserve">Orthodontia Lifetime Maximum: Not Covered </w:t>
      </w:r>
    </w:p>
    <w:p w:rsidR="00000000" w:rsidDel="00000000" w:rsidP="00000000" w:rsidRDefault="00000000" w:rsidRPr="00000000" w14:paraId="00000028">
      <w:pPr>
        <w:rPr/>
      </w:pPr>
      <w:r w:rsidDel="00000000" w:rsidR="00000000" w:rsidRPr="00000000">
        <w:rPr>
          <w:rtl w:val="0"/>
        </w:rPr>
        <w:t xml:space="preserve">Orthodontia Maximum Age: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No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Lmx26Ngb5MwDPxszeqBeYDsLA==">CgMxLjA4AHIhMTBqTHlLRlVScEFuVThYc25TNjdvZ0ZmNjdaREhXVmts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