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$59.00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$37.00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$85.00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$648.00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$469.00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$110.00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$832.00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$207.00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3m5DgW1IIDOo/hcVLbnBvMpUPg==">CgMxLjA4AHIhMVRoc3hrM3V4VTE4UmpEb2N4ZkFzQlFSTVN0aWN2RVFy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