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I1212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2019-2020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Indemnity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8fAcQkowtLGkyHLPpqnQjTbqw==">CgMxLjA4AHIhMU1NbjVtS1NIY2diRUhjNDFuZEpzNnY1RzBOUFNpOE5I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