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H3433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OnlyUp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5glpb9MgEKhb0X1Uym627i6BKw==">CgMxLjA4AHIhMXpuTXlnb1FpTFRZV1lvSWxySUNrLV9yS0t1bmE0ck5f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