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Kaiser Permanente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SG Silver 70 HMO 2500/55 PCP + Child Dental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2,500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5,000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8,750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17,500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35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90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55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35%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Individual : $300 / family : $600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85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85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30% up to $250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$38 / $170 after deductible / $170 after deductible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HMO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</w:t>
      </w:r>
      <w:hyperlink r:id="rId7">
        <w:r w:rsidDel="00000000" w:rsidR="00000000" w:rsidRPr="00000000">
          <w:rPr>
            <w:rFonts w:ascii="Aptos" w:cs="Aptos" w:eastAsia="Aptos" w:hAnsi="Aptos"/>
            <w:color w:val="1155cc"/>
            <w:sz w:val="24"/>
            <w:szCs w:val="24"/>
            <w:u w:val="single"/>
            <w:rtl w:val="0"/>
          </w:rPr>
          <w:t xml:space="preserve">www.kp.org</w:t>
        </w:r>
      </w:hyperlink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1-800-278-3296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kp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TZKM28cmMNdffByFByjeb1uoA==">CgMxLjA4AHIhMWlHV0lUbDM5a2ZMczY0c1lDTUVNWElVeVFkWEJXbjFU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