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Regence BlueCross BlueShield of Utah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Regence BluePoint Bronze BolsterCare 9000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9,000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18,000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9,000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18,000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No charge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No charge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No charge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No charge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No charge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No charge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No charge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No charge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No charge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No charge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No charge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No charge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No charge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https://regence.com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1-888-367-2119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ge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EwIZDa092ONinEhuDsmX+VmIA==">CgMxLjA4AHIhMXZLX1p6cEZ0UE04RzdmRVEwdnNVNHExc3Z0R2dkcm1q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