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DBFE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2E2097AF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DW6M </w:t>
      </w:r>
    </w:p>
    <w:p w14:paraId="3367EA71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4,000 </w:t>
      </w:r>
    </w:p>
    <w:p w14:paraId="3499D109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8,000 </w:t>
      </w:r>
    </w:p>
    <w:p w14:paraId="0BF513E6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9,000 </w:t>
      </w:r>
    </w:p>
    <w:p w14:paraId="540918EC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18,000 </w:t>
      </w:r>
    </w:p>
    <w:p w14:paraId="7C0E02AD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6,700 </w:t>
      </w:r>
    </w:p>
    <w:p w14:paraId="4089AB19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13,400 </w:t>
      </w:r>
    </w:p>
    <w:p w14:paraId="7C75A87C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15,000 </w:t>
      </w:r>
    </w:p>
    <w:p w14:paraId="48CD850C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30,000 </w:t>
      </w:r>
    </w:p>
    <w:p w14:paraId="0F75FBB3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0 </w:t>
      </w:r>
    </w:p>
    <w:p w14:paraId="3C45A971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20 </w:t>
      </w:r>
    </w:p>
    <w:p w14:paraId="57821C5B" w14:textId="068489FE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25  </w:t>
      </w:r>
    </w:p>
    <w:p w14:paraId="3586B3C3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20% after deductible </w:t>
      </w:r>
    </w:p>
    <w:p w14:paraId="0BAB1E7A" w14:textId="08C7B070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>In-Network Specialist Visit: 50</w:t>
      </w:r>
      <w:r w:rsidR="00FD241F"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 </w:t>
      </w:r>
    </w:p>
    <w:p w14:paraId="3EBCF19B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20% after deductible </w:t>
      </w:r>
    </w:p>
    <w:p w14:paraId="718DA57E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$60 after deductible </w:t>
      </w:r>
    </w:p>
    <w:p w14:paraId="6212B8F9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20% after deductible </w:t>
      </w:r>
    </w:p>
    <w:p w14:paraId="034F1F5F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$400 after deductible </w:t>
      </w:r>
    </w:p>
    <w:p w14:paraId="0D733D1B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$400 after deductible </w:t>
      </w:r>
    </w:p>
    <w:p w14:paraId="18FBF421" w14:textId="7682DD95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FD241F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14D14CC4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20% after deductible </w:t>
      </w:r>
    </w:p>
    <w:p w14:paraId="3C7AA636" w14:textId="4180A0F0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</w:t>
      </w:r>
      <w:proofErr w:type="gramStart"/>
      <w:r>
        <w:rPr>
          <w:rFonts w:ascii="Aptos" w:hAnsi="Aptos"/>
          <w:sz w:val="24"/>
        </w:rPr>
        <w:t>Ambulatory :</w:t>
      </w:r>
      <w:proofErr w:type="gramEnd"/>
      <w:r>
        <w:rPr>
          <w:rFonts w:ascii="Aptos" w:hAnsi="Aptos"/>
          <w:sz w:val="24"/>
        </w:rPr>
        <w:t xml:space="preserve">  No </w:t>
      </w:r>
      <w:r w:rsidR="00FD241F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/ </w:t>
      </w:r>
      <w:proofErr w:type="gramStart"/>
      <w:r>
        <w:rPr>
          <w:rFonts w:ascii="Aptos" w:hAnsi="Aptos"/>
          <w:sz w:val="24"/>
        </w:rPr>
        <w:t>Hospital :</w:t>
      </w:r>
      <w:proofErr w:type="gramEnd"/>
      <w:r>
        <w:rPr>
          <w:rFonts w:ascii="Aptos" w:hAnsi="Aptos"/>
          <w:sz w:val="24"/>
        </w:rPr>
        <w:t xml:space="preserve"> 20% after deductible </w:t>
      </w:r>
    </w:p>
    <w:p w14:paraId="4847497F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20% after deductible </w:t>
      </w:r>
    </w:p>
    <w:p w14:paraId="71DB6BD8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$500 after deductible </w:t>
      </w:r>
    </w:p>
    <w:p w14:paraId="09C52E17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20% after deductible </w:t>
      </w:r>
    </w:p>
    <w:p w14:paraId="6C85DC21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$500 after deductible </w:t>
      </w:r>
    </w:p>
    <w:p w14:paraId="665ACB88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Out-of-Network Newborn Delivery: 20% after deductible </w:t>
      </w:r>
    </w:p>
    <w:p w14:paraId="443F0FD3" w14:textId="7E60918C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Major Diagnostics: </w:t>
      </w:r>
      <w:proofErr w:type="gramStart"/>
      <w:r>
        <w:rPr>
          <w:rFonts w:ascii="Aptos" w:hAnsi="Aptos"/>
          <w:sz w:val="24"/>
        </w:rPr>
        <w:t>Designated :</w:t>
      </w:r>
      <w:proofErr w:type="gramEnd"/>
      <w:r>
        <w:rPr>
          <w:rFonts w:ascii="Aptos" w:hAnsi="Aptos"/>
          <w:sz w:val="24"/>
        </w:rPr>
        <w:t xml:space="preserve"> No </w:t>
      </w:r>
      <w:r w:rsidR="00FD241F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/ In-</w:t>
      </w:r>
      <w:proofErr w:type="gramStart"/>
      <w:r>
        <w:rPr>
          <w:rFonts w:ascii="Aptos" w:hAnsi="Aptos"/>
          <w:sz w:val="24"/>
        </w:rPr>
        <w:t>Network :</w:t>
      </w:r>
      <w:proofErr w:type="gramEnd"/>
      <w:r>
        <w:rPr>
          <w:rFonts w:ascii="Aptos" w:hAnsi="Aptos"/>
          <w:sz w:val="24"/>
        </w:rPr>
        <w:t xml:space="preserve"> $300 after deductible </w:t>
      </w:r>
    </w:p>
    <w:p w14:paraId="424EEF50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20% after deductible </w:t>
      </w:r>
    </w:p>
    <w:p w14:paraId="693FABD9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</w:t>
      </w:r>
    </w:p>
    <w:p w14:paraId="4AB0913A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72C03F66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$10 after Deductible </w:t>
      </w:r>
    </w:p>
    <w:p w14:paraId="544D2A62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$10 after Deductible </w:t>
      </w:r>
    </w:p>
    <w:p w14:paraId="2F5FD508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$40 after Deductible </w:t>
      </w:r>
    </w:p>
    <w:p w14:paraId="0A7C6F2C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$40 after Deductible </w:t>
      </w:r>
    </w:p>
    <w:p w14:paraId="62C1A799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$75 ($100 Specialty) after Deductible </w:t>
      </w:r>
    </w:p>
    <w:p w14:paraId="3A4796C3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$75 ($100 Specialty) after Deductible </w:t>
      </w:r>
    </w:p>
    <w:p w14:paraId="676F8C2E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$125 ($150 Specialty) after Deductible </w:t>
      </w:r>
    </w:p>
    <w:p w14:paraId="3D61BCA5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$125 ($150 Specialty) after Deductible </w:t>
      </w:r>
    </w:p>
    <w:p w14:paraId="698ECA0D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25EA32D6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24ACF49D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$20 / $80 / $150 / $250 after Deductible </w:t>
      </w:r>
    </w:p>
    <w:p w14:paraId="1A30FFB5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 w14:paraId="64CE7FF8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6110364B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45FFB5FC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 w14:paraId="7DF55D1C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POS </w:t>
      </w:r>
    </w:p>
    <w:p w14:paraId="4901EFD6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6A5AB789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353FF7F5" w14:textId="77777777" w:rsidR="00B87A7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B87A7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761677">
    <w:abstractNumId w:val="8"/>
  </w:num>
  <w:num w:numId="2" w16cid:durableId="306009809">
    <w:abstractNumId w:val="6"/>
  </w:num>
  <w:num w:numId="3" w16cid:durableId="988166007">
    <w:abstractNumId w:val="5"/>
  </w:num>
  <w:num w:numId="4" w16cid:durableId="1550875698">
    <w:abstractNumId w:val="4"/>
  </w:num>
  <w:num w:numId="5" w16cid:durableId="1760835622">
    <w:abstractNumId w:val="7"/>
  </w:num>
  <w:num w:numId="6" w16cid:durableId="923420249">
    <w:abstractNumId w:val="3"/>
  </w:num>
  <w:num w:numId="7" w16cid:durableId="2134857175">
    <w:abstractNumId w:val="2"/>
  </w:num>
  <w:num w:numId="8" w16cid:durableId="682778588">
    <w:abstractNumId w:val="1"/>
  </w:num>
  <w:num w:numId="9" w16cid:durableId="183017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7A78"/>
    <w:rsid w:val="00BE0F17"/>
    <w:rsid w:val="00CB0664"/>
    <w:rsid w:val="00FC693F"/>
    <w:rsid w:val="00FD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2FF7B"/>
  <w14:defaultImageDpi w14:val="300"/>
  <w15:docId w15:val="{83F0B95F-266A-486B-B680-34FF8141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2025-07-19T08:51:00Z</dcterms:modified>
  <cp:category/>
</cp:coreProperties>
</file>