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0D3D" w14:textId="77777777" w:rsidR="00DA7C02" w:rsidRPr="00DA7C02" w:rsidRDefault="00DA7C02" w:rsidP="00DA7C0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5891E9" w14:textId="77777777" w:rsidR="00DA7C02" w:rsidRPr="00DA7C02" w:rsidRDefault="00DA7C02" w:rsidP="00DA7C0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7C02">
        <w:rPr>
          <w:rFonts w:ascii="TH SarabunPSK" w:hAnsi="TH SarabunPSK" w:cs="TH SarabunPSK"/>
          <w:b/>
          <w:bCs/>
          <w:sz w:val="32"/>
          <w:szCs w:val="32"/>
          <w:cs/>
        </w:rPr>
        <w:t>คำนำ</w:t>
      </w:r>
    </w:p>
    <w:p w14:paraId="07E26CB1" w14:textId="77777777" w:rsidR="00DA7C02" w:rsidRPr="00DA7C02" w:rsidRDefault="00DA7C02" w:rsidP="00DA7C0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7C02">
        <w:rPr>
          <w:rFonts w:ascii="TH SarabunPSK" w:hAnsi="TH SarabunPSK" w:cs="TH SarabunPSK"/>
          <w:sz w:val="32"/>
          <w:szCs w:val="32"/>
          <w:cs/>
        </w:rPr>
        <w:t>แผนบริหารความเสี่ยงด้านเทคโนโลยีสารสนเทศของสำนักส่งเสริมวิชาการและงานทะเบียน ประจำปี พ.ศ. ๒๕๖๔  จัดทำขึ้นเพื่อเป็นกรอบแนวทางในการดำเนินงานด้านการบริหารความเสี่ยงด้านเทคโนโลยีสารสนเทศ ในการระบุความเสี่ยง วิเคราะห์ความเสี่ยง  และการกำหนดแนวทางหรือมาตรการควบคุมเพื่อป้องกัน หรือลดความเสี่ยง โดยมุ่งหวังให้ส่วนราชการบรรลุตามเป้าประสงค์ขององค์กร  เนื่องจากความเสี่ยงที่อาจนำไปสู่ผลเสียหรือความสูญเสียได้ทั้งทางตรงและทางอ้อม องค์กรจึงต้องเข้าใจประเภทของความเสี่ยงที่เผชิญอยู่ เพื่อที่จะเลือกวิธีการที่เหมาะสมในการบริหารความเสี่ยงเหล่านั้นได้ อยู่ในระดับที่องค์กรสามารถรองรับได้ และทำให้องค์กรบรรลุวัตถุประสงค์ได้อย่างมีประสิทธิภาพมากขึ้น  สำนักส่งเสริมวิชาการและงานทะเบียน มหาวิทยาลัยราชภัฏสกลนคร หวังเป็นอย่างยิ่งว่า แผนบริหารความเสี่ยงด้านเทคโนโลยีสารสนเทศของสำนักส่งเสริมวิชาการและงานทะเบียน ประจำปี พ.ศ. ๒๕๖๔ นี้จะช่วยให้ผู้ที่รับผิดชอบใช้เป็นแนวทางในการลดความเสียหายต่างๆ ที่อาจจะเกิดขึ้นและส่งผลต่อกระบวณการบริหารงานด้านเทคโนโลยีสารสนเทศของ สำนักส่งเสริมวิชาการและงานทะเบียนต่อไป</w:t>
      </w:r>
    </w:p>
    <w:p w14:paraId="14707C00" w14:textId="77777777" w:rsidR="00DA7C02" w:rsidRPr="00DA7C02" w:rsidRDefault="00DA7C02" w:rsidP="00DA7C0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A51BA3B" w14:textId="77777777" w:rsidR="00DA7C02" w:rsidRPr="00DA7C02" w:rsidRDefault="00DA7C02" w:rsidP="00DA7C0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C62460B" w14:textId="77777777" w:rsidR="00DA7C02" w:rsidRPr="00DA7C02" w:rsidRDefault="00DA7C02" w:rsidP="00DA7C0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1260152" w14:textId="13253241" w:rsidR="00DA7C02" w:rsidRPr="00DA7C02" w:rsidRDefault="00DA7C02" w:rsidP="00DA7C02">
      <w:pPr>
        <w:rPr>
          <w:rFonts w:ascii="TH SarabunPSK" w:hAnsi="TH SarabunPSK" w:cs="TH SarabunPSK"/>
          <w:sz w:val="32"/>
          <w:szCs w:val="32"/>
        </w:rPr>
      </w:pPr>
      <w:r w:rsidRPr="00DA7C02">
        <w:rPr>
          <w:rFonts w:ascii="TH SarabunPSK" w:hAnsi="TH SarabunPSK" w:cs="TH SarabunPSK"/>
          <w:sz w:val="32"/>
          <w:szCs w:val="32"/>
          <w:cs/>
        </w:rPr>
        <w:tab/>
      </w:r>
      <w:r w:rsidRPr="00DA7C02">
        <w:rPr>
          <w:rFonts w:ascii="TH SarabunPSK" w:hAnsi="TH SarabunPSK" w:cs="TH SarabunPSK"/>
          <w:sz w:val="32"/>
          <w:szCs w:val="32"/>
          <w:cs/>
        </w:rPr>
        <w:tab/>
      </w:r>
      <w:r w:rsidRPr="00DA7C02">
        <w:rPr>
          <w:rFonts w:ascii="TH SarabunPSK" w:hAnsi="TH SarabunPSK" w:cs="TH SarabunPSK"/>
          <w:sz w:val="32"/>
          <w:szCs w:val="32"/>
          <w:cs/>
        </w:rPr>
        <w:tab/>
      </w:r>
      <w:r w:rsidRPr="00DA7C02">
        <w:rPr>
          <w:rFonts w:ascii="TH SarabunPSK" w:hAnsi="TH SarabunPSK" w:cs="TH SarabunPSK"/>
          <w:sz w:val="32"/>
          <w:szCs w:val="32"/>
          <w:cs/>
        </w:rPr>
        <w:tab/>
      </w:r>
      <w:r w:rsidRPr="00DA7C02">
        <w:rPr>
          <w:rFonts w:ascii="TH SarabunPSK" w:hAnsi="TH SarabunPSK" w:cs="TH SarabunPSK"/>
          <w:sz w:val="32"/>
          <w:szCs w:val="32"/>
          <w:cs/>
        </w:rPr>
        <w:tab/>
      </w:r>
      <w:r w:rsidRPr="00DA7C02">
        <w:rPr>
          <w:rFonts w:ascii="TH SarabunPSK" w:hAnsi="TH SarabunPSK" w:cs="TH SarabunPSK"/>
          <w:sz w:val="32"/>
          <w:szCs w:val="32"/>
          <w:cs/>
        </w:rPr>
        <w:tab/>
      </w:r>
      <w:r w:rsidRPr="00DA7C02">
        <w:rPr>
          <w:rFonts w:ascii="TH SarabunPSK" w:hAnsi="TH SarabunPSK" w:cs="TH SarabunPSK"/>
          <w:sz w:val="32"/>
          <w:szCs w:val="32"/>
          <w:cs/>
        </w:rPr>
        <w:tab/>
      </w:r>
      <w:r w:rsidRPr="00DA7C02">
        <w:rPr>
          <w:rFonts w:ascii="TH SarabunPSK" w:hAnsi="TH SarabunPSK" w:cs="TH SarabunPSK"/>
          <w:sz w:val="32"/>
          <w:szCs w:val="32"/>
          <w:cs/>
        </w:rPr>
        <w:tab/>
      </w:r>
      <w:r w:rsidR="00924888">
        <w:rPr>
          <w:rFonts w:ascii="TH SarabunPSK" w:hAnsi="TH SarabunPSK" w:cs="TH SarabunPSK" w:hint="cs"/>
          <w:sz w:val="32"/>
          <w:szCs w:val="32"/>
          <w:cs/>
        </w:rPr>
        <w:t>สำนักส่งเสริมวิชาการและงานทะเบียน</w:t>
      </w:r>
    </w:p>
    <w:p w14:paraId="7A0D5ADC" w14:textId="77777777" w:rsidR="00DA7C02" w:rsidRPr="00DA7C02" w:rsidRDefault="00DA7C02" w:rsidP="00DA7C02">
      <w:pPr>
        <w:ind w:left="7200"/>
        <w:rPr>
          <w:rFonts w:ascii="TH SarabunPSK" w:hAnsi="TH SarabunPSK" w:cs="TH SarabunPSK"/>
          <w:sz w:val="32"/>
          <w:szCs w:val="32"/>
          <w:cs/>
        </w:rPr>
      </w:pPr>
      <w:r w:rsidRPr="00DA7C02">
        <w:rPr>
          <w:rFonts w:ascii="TH SarabunPSK" w:hAnsi="TH SarabunPSK" w:cs="TH SarabunPSK"/>
          <w:sz w:val="32"/>
          <w:szCs w:val="32"/>
          <w:cs/>
        </w:rPr>
        <w:t xml:space="preserve">    มีนาคม ๒๕๖๔</w:t>
      </w:r>
    </w:p>
    <w:p w14:paraId="3D79F876" w14:textId="77777777" w:rsidR="00BB261E" w:rsidRPr="00DA7C02" w:rsidRDefault="00BB261E">
      <w:pPr>
        <w:rPr>
          <w:rFonts w:ascii="TH SarabunPSK" w:hAnsi="TH SarabunPSK" w:cs="TH SarabunPSK"/>
          <w:sz w:val="32"/>
          <w:szCs w:val="32"/>
        </w:rPr>
      </w:pPr>
    </w:p>
    <w:sectPr w:rsidR="00BB261E" w:rsidRPr="00DA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0B"/>
    <w:rsid w:val="003D530B"/>
    <w:rsid w:val="0085277C"/>
    <w:rsid w:val="00924888"/>
    <w:rsid w:val="00BB261E"/>
    <w:rsid w:val="00D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44A0"/>
  <w15:chartTrackingRefBased/>
  <w15:docId w15:val="{1F1B5E08-02AC-44E4-AC11-C83043DB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2021-09-09T12:28:00Z</dcterms:created>
  <dcterms:modified xsi:type="dcterms:W3CDTF">2021-09-09T12:28:00Z</dcterms:modified>
</cp:coreProperties>
</file>