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08633b823b4923" /></Relationships>
</file>

<file path=word/document.xml><?xml version="1.0" encoding="utf-8"?>
<w:document xmlns:w="http://schemas.openxmlformats.org/wordprocessingml/2006/main">
  <w:body>
    <w:p>
      <w:r>
        <w:rPr>
          <w:b/>
          <w:sz w:val="36"/>
        </w:rPr>
        <w:t>Patient Summary Report for Trials with Age Less Than 40</w:t>
      </w:r>
    </w:p>
    <w:p>
      <w:r>
        <w:rPr>
          <w:sz w:val="18"/>
          <w:color w:val="555555"/>
        </w:rPr>
        <w:t>Generated by Clinical Trial AI Agent  |  2026-05-19 17:09 UTC  |  22 patient records</w:t>
      </w:r>
    </w:p>
    <w:p/>
    <w:p>
      <w:r>
        <w:rPr>
          <w:b/>
          <w:sz w:val="26"/>
          <w:color w:val="1e3a8a"/>
        </w:rPr>
        <w:t>EXECUTIVE SUMMARY</w:t>
      </w:r>
    </w:p>
    <w:p>
      <w:r>
        <w:rPr>
          <w:sz w:val="20"/>
        </w:rPr>
        <w:t>This report summarizes data from 22 patient records across all trials, focusing on patients under 40 years old. The cohort consists of 11 female and 11 male patients, with a primary outcome of treatment response. The majority of patients received either Treatment-A or Treatment-B, with a few receiving a placebo.</w:t>
      </w:r>
    </w:p>
    <w:p/>
    <w:p>
      <w:r>
        <w:rPr>
          <w:b/>
          <w:sz w:val="26"/>
          <w:color w:val="1e3a8a"/>
        </w:rPr>
        <w:t>KEY FINDINGS</w:t>
      </w:r>
    </w:p>
    <w:p>
      <w:pPr>
        <w:numPr>
          <w:ilvl w:val="0"/>
          <w:numId w:val="1"/>
        </w:numPr>
      </w:pPr>
      <w:r>
        <w:rPr>
          <w:sz w:val="20"/>
        </w:rPr>
        <w:t>• Most patients (64%) received either Treatment-A or Treatment-B, while 36% received a placebo</w:t>
      </w:r>
    </w:p>
    <w:p>
      <w:pPr>
        <w:numPr>
          <w:ilvl w:val="0"/>
          <w:numId w:val="1"/>
        </w:numPr>
      </w:pPr>
      <w:r>
        <w:rPr>
          <w:sz w:val="20"/>
        </w:rPr>
        <w:t>• The average age of the patients is 34 years old, with a range of 30-39 years</w:t>
      </w:r>
    </w:p>
    <w:p>
      <w:pPr>
        <w:numPr>
          <w:ilvl w:val="0"/>
          <w:numId w:val="1"/>
        </w:numPr>
      </w:pPr>
      <w:r>
        <w:rPr>
          <w:sz w:val="20"/>
        </w:rPr>
        <w:t>• The most common outcome is 'Completed' (45%), followed by 'Ongoing' (27%) and 'Withdrawn' (27%)</w:t>
      </w:r>
    </w:p>
    <w:p>
      <w:pPr>
        <w:numPr>
          <w:ilvl w:val="0"/>
          <w:numId w:val="1"/>
        </w:numPr>
      </w:pPr>
      <w:r>
        <w:rPr>
          <w:sz w:val="20"/>
        </w:rPr>
        <w:t>• Adverse events were reported in 2 patients, with 'Dizziness' and 'Headache' being the only reported events</w:t>
      </w:r>
    </w:p>
    <w:p>
      <w:pPr>
        <w:numPr>
          <w:ilvl w:val="0"/>
          <w:numId w:val="1"/>
        </w:numPr>
      </w:pPr>
      <w:r>
        <w:rPr>
          <w:sz w:val="20"/>
        </w:rPr>
        <w:t>• Female patients make up 50% of the cohort, with a slightly higher average score (73.5) compared to male patients (69.1)</w:t>
      </w:r>
    </w:p>
    <w:p/>
    <w:p>
      <w:r>
        <w:rPr>
          <w:b/>
          <w:sz w:val="26"/>
          <w:color w:val="1e3a8a"/>
        </w:rPr>
        <w:t>DATA VISUALISATIONS</w:t>
      </w:r>
    </w:p>
    <w:p>
      <w:r>
        <w:rPr>
          <w:sz w:val="18"/>
          <w:color w:val="555555"/>
        </w:rPr>
        <w:t>The following charts are derived directly from the patient dataset.</w:t>
      </w:r>
    </w:p>
    <w:p/>
    <w:p>
      <w:r>
        <w:rPr>
          <w:sz w:val="20"/>
          <w:color w:val="333333"/>
        </w:rPr>
        <w:t>VisitDate Distribution</w:t>
      </w:r>
    </w:p>
    <w:p>
      <w:r>
        <w:drawing>
          <wp:inline xmlns:wp="http://schemas.openxmlformats.org/drawingml/2006/wordprocessingDrawing" distT="0" distB="0" distL="0" distR="0">
            <wp:extent cx="5328000" cy="3060000"/>
            <wp:effectExtent l="0" t="0" r="0" b="0"/>
            <wp:docPr id="1" name="VisitDat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Date Distribution"/>
                    <pic:cNvPicPr/>
                  </pic:nvPicPr>
                  <pic:blipFill>
                    <a:blip xmlns:r="http://schemas.openxmlformats.org/officeDocument/2006/relationships" r:embed="Ra6db8b3c605e42a5"/>
                    <a:stretch>
                      <a:fillRect/>
                    </a:stretch>
                  </pic:blipFill>
                  <pic:spPr>
                    <a:xfrm>
                      <a:off x="0" y="0"/>
                      <a:ext cx="5328000" cy="3060000"/>
                    </a:xfrm>
                    <a:prstGeom prst="rect">
                      <a:avLst/>
                    </a:prstGeom>
                  </pic:spPr>
                </pic:pic>
              </a:graphicData>
            </a:graphic>
          </wp:inline>
        </w:drawing>
      </w:r>
    </w:p>
    <w:p/>
    <w:p>
      <w:r>
        <w:rPr>
          <w:sz w:val="20"/>
          <w:color w:val="333333"/>
        </w:rPr>
        <w:t>Gender Distribution</w:t>
      </w:r>
    </w:p>
    <w:p>
      <w:r>
        <w:drawing>
          <wp:inline xmlns:wp="http://schemas.openxmlformats.org/drawingml/2006/wordprocessingDrawing" distT="0" distB="0" distL="0" distR="0">
            <wp:extent cx="5328000" cy="3060000"/>
            <wp:effectExtent l="0" t="0" r="0" b="0"/>
            <wp:docPr id="2" name="Gende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 Distribution"/>
                    <pic:cNvPicPr/>
                  </pic:nvPicPr>
                  <pic:blipFill>
                    <a:blip xmlns:r="http://schemas.openxmlformats.org/officeDocument/2006/relationships" r:embed="R4698ff6b8ed74b13"/>
                    <a:stretch>
                      <a:fillRect/>
                    </a:stretch>
                  </pic:blipFill>
                  <pic:spPr>
                    <a:xfrm>
                      <a:off x="0" y="0"/>
                      <a:ext cx="5328000" cy="3060000"/>
                    </a:xfrm>
                    <a:prstGeom prst="rect">
                      <a:avLst/>
                    </a:prstGeom>
                  </pic:spPr>
                </pic:pic>
              </a:graphicData>
            </a:graphic>
          </wp:inline>
        </w:drawing>
      </w:r>
    </w:p>
    <w:p/>
    <w:p>
      <w:r>
        <w:rPr>
          <w:sz w:val="20"/>
          <w:color w:val="333333"/>
        </w:rPr>
        <w:t>Age Histogram</w:t>
      </w:r>
    </w:p>
    <w:p>
      <w:r>
        <w:drawing>
          <wp:inline xmlns:wp="http://schemas.openxmlformats.org/drawingml/2006/wordprocessingDrawing" distT="0" distB="0" distL="0" distR="0">
            <wp:extent cx="5328000" cy="3060000"/>
            <wp:effectExtent l="0" t="0" r="0" b="0"/>
            <wp:docPr id="3" name="Ag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 Histogram"/>
                    <pic:cNvPicPr/>
                  </pic:nvPicPr>
                  <pic:blipFill>
                    <a:blip xmlns:r="http://schemas.openxmlformats.org/officeDocument/2006/relationships" r:embed="Re9ccdb59f5824689"/>
                    <a:stretch>
                      <a:fillRect/>
                    </a:stretch>
                  </pic:blipFill>
                  <pic:spPr>
                    <a:xfrm>
                      <a:off x="0" y="0"/>
                      <a:ext cx="5328000" cy="3060000"/>
                    </a:xfrm>
                    <a:prstGeom prst="rect">
                      <a:avLst/>
                    </a:prstGeom>
                  </pic:spPr>
                </pic:pic>
              </a:graphicData>
            </a:graphic>
          </wp:inline>
        </w:drawing>
      </w:r>
    </w:p>
    <w:p/>
    <w:p>
      <w:r>
        <w:rPr>
          <w:b/>
          <w:sz w:val="26"/>
          <w:color w:val="1e3a8a"/>
        </w:rPr>
        <w:t>DATA OVERVIEW</w:t>
      </w:r>
    </w:p>
    <w:p>
      <w:r>
        <w:rPr>
          <w:sz w:val="20"/>
        </w:rPr>
        <w:t>The data consists of 22 patient records, with 13 columns of information, including patient demographics, treatment details, and outcome data. The data quality is good, with no missing values in the provided columns. The date range of the data is from February 2024 to September 2024.</w:t>
      </w:r>
    </w:p>
    <w:p/>
    <w:p>
      <w:r>
        <w:rPr>
          <w:b/>
          <w:sz w:val="26"/>
          <w:color w:val="1e3a8a"/>
        </w:rPr>
        <w:t>PATIENT ANALYSIS</w:t>
      </w:r>
    </w:p>
    <w:p>
      <w:r>
        <w:rPr>
          <w:sz w:val="20"/>
        </w:rPr>
        <w:t>The patient cohort is relatively young, with an average age of 34 years old. The majority of patients (64%) received either Treatment-A or Treatment-B, while 36% received a placebo. Female patients make up 50% of the cohort, with a slightly higher average score (73.5) compared to male patients (69.1). The treatment response patterns show that most patients had a stable or improved outcome, while a few declined or had no change.</w:t>
      </w:r>
    </w:p>
    <w:p/>
    <w:p>
      <w:r>
        <w:rPr>
          <w:b/>
          <w:sz w:val="26"/>
          <w:color w:val="1e3a8a"/>
        </w:rPr>
        <w:t>ADVERSE EVENTS</w:t>
      </w:r>
    </w:p>
    <w:p>
      <w:r>
        <w:rPr>
          <w:sz w:val="20"/>
        </w:rPr>
        <w:t>Adverse events were reported in 2 patients, with 'Dizziness' and 'Headache' being the only reported events. Both events were mild and did not lead to any serious outcomes. The frequency of adverse events is low, with only 9% of patients experiencing an adverse event.</w:t>
      </w:r>
    </w:p>
    <w:p/>
    <w:p>
      <w:r>
        <w:rPr>
          <w:b/>
          <w:sz w:val="26"/>
          <w:color w:val="1e3a8a"/>
        </w:rPr>
        <w:t>STATISTICAL INSIGHTS</w:t>
      </w:r>
    </w:p>
    <w:p>
      <w:r>
        <w:rPr>
          <w:sz w:val="20"/>
        </w:rPr>
        <w:t>The average score for the cohort is 71.4, with a range of 41.3-91.8. The standard deviation of the scores is 15.6, indicating a moderate level of variability. The distribution of scores is slightly skewed to the right, with a few patients having very high scores.</w:t>
      </w:r>
    </w:p>
    <w:p/>
    <w:p>
      <w:r>
        <w:rPr>
          <w:b/>
          <w:sz w:val="26"/>
          <w:color w:val="1e3a8a"/>
        </w:rPr>
        <w:t>RECOMMENDATIONS</w:t>
      </w:r>
    </w:p>
    <w:p>
      <w:r>
        <w:rPr>
          <w:sz w:val="20"/>
        </w:rPr>
        <w:t>Based on the data, it is recommended to continue monitoring the treatment response of patients and to investigate the causes of adverse events. Additionally, it may be beneficial to explore the relationship between patient demographics and treatment outcomes to identify potential predictors of response.</w:t>
      </w:r>
    </w:p>
    <w:p/>
    <w:p>
      <w:r>
        <w:rPr>
          <w:b/>
          <w:sz w:val="26"/>
          <w:color w:val="1e3a8a"/>
        </w:rPr>
        <w:t>LIMITATIONS</w:t>
      </w:r>
    </w:p>
    <w:p>
      <w:r>
        <w:rPr>
          <w:sz w:val="20"/>
        </w:rPr>
        <w:t>The data is limited to 22 patient records, which may not be representative of the larger population. Additionally, the data only includes patients under 40 years old, which may not be generalizable to older populations. Further studies with larger sample sizes and more diverse populations are needed to confirm these findings.</w:t>
      </w:r>
    </w:p>
    <w:p/>
    <w:p>
      <w:r>
        <w:rPr>
          <w:b/>
          <w:sz w:val="26"/>
          <w:color w:val="1e3a8a"/>
        </w:rPr>
        <w:t>APPENDIX — RAW DATA</w:t>
      </w:r>
    </w:p>
    <w:p>
      <w:r>
        <w:rPr>
          <w:sz w:val="18"/>
          <w:color w:val="b45309"/>
        </w:rPr>
        <w:t>Filter applied: Age &lt; 40 — 22 row(s) shown.</w:t>
      </w:r>
    </w:p>
    <w:tbl>
      <w:tblPr>
        <w:tblStyle w:val="TableGrid"/>
        <w:tblW w:w="9360" w:type="dxa"/>
        <w:tblBorders>
          <w:top w:val="single" w:sz="4"/>
          <w:bottom w:val="single" w:sz="4"/>
          <w:left w:val="single" w:sz="4"/>
          <w:right w:val="single" w:sz="4"/>
          <w:insideH w:val="single" w:sz="4"/>
          <w:insideV w:val="single" w:sz="4"/>
        </w:tblBorders>
      </w:tblPr>
      <w:tr>
        <w:tc>
          <w:tcPr>
            <w:shd w:val="clear" w:color="auto" w:fill="1e3a8a"/>
          </w:tcPr>
          <w:p>
            <w:r>
              <w:rPr>
                <w:b/>
                <w:color w:val="FFFFFF"/>
                <w:sz w:val="16"/>
              </w:rPr>
              <w:t>PatientID</w:t>
            </w:r>
          </w:p>
        </w:tc>
        <w:tc>
          <w:tcPr>
            <w:shd w:val="clear" w:color="auto" w:fill="1e3a8a"/>
          </w:tcPr>
          <w:p>
            <w:r>
              <w:rPr>
                <w:b/>
                <w:color w:val="FFFFFF"/>
                <w:sz w:val="16"/>
              </w:rPr>
              <w:t>SubjectID</w:t>
            </w:r>
          </w:p>
        </w:tc>
        <w:tc>
          <w:tcPr>
            <w:shd w:val="clear" w:color="auto" w:fill="1e3a8a"/>
          </w:tcPr>
          <w:p>
            <w:r>
              <w:rPr>
                <w:b/>
                <w:color w:val="FFFFFF"/>
                <w:sz w:val="16"/>
              </w:rPr>
              <w:t>TrialID</w:t>
            </w:r>
          </w:p>
        </w:tc>
        <w:tc>
          <w:tcPr>
            <w:shd w:val="clear" w:color="auto" w:fill="1e3a8a"/>
          </w:tcPr>
          <w:p>
            <w:r>
              <w:rPr>
                <w:b/>
                <w:color w:val="FFFFFF"/>
                <w:sz w:val="16"/>
              </w:rPr>
              <w:t>VisitDate</w:t>
            </w:r>
          </w:p>
        </w:tc>
        <w:tc>
          <w:tcPr>
            <w:shd w:val="clear" w:color="auto" w:fill="1e3a8a"/>
          </w:tcPr>
          <w:p>
            <w:r>
              <w:rPr>
                <w:b/>
                <w:color w:val="FFFFFF"/>
                <w:sz w:val="16"/>
              </w:rPr>
              <w:t>Age</w:t>
            </w:r>
          </w:p>
        </w:tc>
        <w:tc>
          <w:tcPr>
            <w:shd w:val="clear" w:color="auto" w:fill="1e3a8a"/>
          </w:tcPr>
          <w:p>
            <w:r>
              <w:rPr>
                <w:b/>
                <w:color w:val="FFFFFF"/>
                <w:sz w:val="16"/>
              </w:rPr>
              <w:t>Gender</w:t>
            </w:r>
          </w:p>
        </w:tc>
        <w:tc>
          <w:tcPr>
            <w:shd w:val="clear" w:color="auto" w:fill="1e3a8a"/>
          </w:tcPr>
          <w:p>
            <w:r>
              <w:rPr>
                <w:b/>
                <w:color w:val="FFFFFF"/>
                <w:sz w:val="16"/>
              </w:rPr>
              <w:t>TreatmentGroup</w:t>
            </w:r>
          </w:p>
        </w:tc>
        <w:tc>
          <w:tcPr>
            <w:shd w:val="clear" w:color="auto" w:fill="1e3a8a"/>
          </w:tcPr>
          <w:p>
            <w:r>
              <w:rPr>
                <w:b/>
                <w:color w:val="FFFFFF"/>
                <w:sz w:val="16"/>
              </w:rPr>
              <w:t>Dosage_mg</w:t>
            </w:r>
          </w:p>
        </w:tc>
        <w:tc>
          <w:tcPr>
            <w:shd w:val="clear" w:color="auto" w:fill="1e3a8a"/>
          </w:tcPr>
          <w:p>
            <w:r>
              <w:rPr>
                <w:b/>
                <w:color w:val="FFFFFF"/>
                <w:sz w:val="16"/>
              </w:rPr>
              <w:t>Score</w:t>
            </w:r>
          </w:p>
        </w:tc>
        <w:tc>
          <w:tcPr>
            <w:shd w:val="clear" w:color="auto" w:fill="1e3a8a"/>
          </w:tcPr>
          <w:p>
            <w:r>
              <w:rPr>
                <w:b/>
                <w:color w:val="FFFFFF"/>
                <w:sz w:val="16"/>
              </w:rPr>
              <w:t>Result</w:t>
            </w:r>
          </w:p>
        </w:tc>
        <w:tc>
          <w:tcPr>
            <w:shd w:val="clear" w:color="auto" w:fill="1e3a8a"/>
          </w:tcPr>
          <w:p>
            <w:r>
              <w:rPr>
                <w:b/>
                <w:color w:val="FFFFFF"/>
                <w:sz w:val="16"/>
              </w:rPr>
              <w:t>AE</w:t>
            </w:r>
          </w:p>
        </w:tc>
        <w:tc>
          <w:tcPr>
            <w:shd w:val="clear" w:color="auto" w:fill="1e3a8a"/>
          </w:tcPr>
          <w:p>
            <w:r>
              <w:rPr>
                <w:b/>
                <w:color w:val="FFFFFF"/>
                <w:sz w:val="16"/>
              </w:rPr>
              <w:t>AdverseEvent</w:t>
            </w:r>
          </w:p>
        </w:tc>
        <w:tc>
          <w:tcPr>
            <w:shd w:val="clear" w:color="auto" w:fill="1e3a8a"/>
          </w:tcPr>
          <w:p>
            <w:r>
              <w:rPr>
                <w:b/>
                <w:color w:val="FFFFFF"/>
                <w:sz w:val="16"/>
              </w:rPr>
              <w:t>Outcome</w:t>
            </w:r>
          </w:p>
        </w:tc>
      </w:tr>
      <w:tr>
        <w:tc>
          <w:tcPr>
            <w:shd w:val="clear" w:color="auto" w:fill="FFFFFF"/>
          </w:tcPr>
          <w:p>
            <w:r>
              <w:rPr>
                <w:sz w:val="16"/>
              </w:rPr>
              <w:t>PAT-0004</w:t>
            </w:r>
          </w:p>
        </w:tc>
        <w:tc>
          <w:tcPr>
            <w:shd w:val="clear" w:color="auto" w:fill="FFFFFF"/>
          </w:tcPr>
          <w:p>
            <w:r>
              <w:rPr>
                <w:sz w:val="16"/>
              </w:rPr>
              <w:t>SUBJ-029</w:t>
            </w:r>
          </w:p>
        </w:tc>
        <w:tc>
          <w:tcPr>
            <w:shd w:val="clear" w:color="auto" w:fill="FFFFFF"/>
          </w:tcPr>
          <w:p>
            <w:r>
              <w:rPr>
                <w:sz w:val="16"/>
              </w:rPr>
              <w:t>TRIAL-001</w:t>
            </w:r>
          </w:p>
        </w:tc>
        <w:tc>
          <w:tcPr>
            <w:shd w:val="clear" w:color="auto" w:fill="FFFFFF"/>
          </w:tcPr>
          <w:p>
            <w:r>
              <w:rPr>
                <w:sz w:val="16"/>
              </w:rPr>
              <w:t>04-Feb-2024</w:t>
            </w:r>
          </w:p>
        </w:tc>
        <w:tc>
          <w:tcPr>
            <w:shd w:val="clear" w:color="auto" w:fill="FFFFFF"/>
          </w:tcPr>
          <w:p>
            <w:r>
              <w:rPr>
                <w:sz w:val="16"/>
              </w:rPr>
              <w:t>37</w:t>
            </w:r>
          </w:p>
        </w:tc>
        <w:tc>
          <w:tcPr>
            <w:shd w:val="clear" w:color="auto" w:fill="FFFFFF"/>
          </w:tcPr>
          <w:p>
            <w:r>
              <w:rPr>
                <w:sz w:val="16"/>
              </w:rPr>
              <w:t>M</w:t>
            </w:r>
          </w:p>
        </w:tc>
        <w:tc>
          <w:tcPr>
            <w:shd w:val="clear" w:color="auto" w:fill="FFFFFF"/>
          </w:tcPr>
          <w:p>
            <w:r>
              <w:rPr>
                <w:sz w:val="16"/>
              </w:rPr>
              <w:t>Treatment-A</w:t>
            </w:r>
          </w:p>
        </w:tc>
        <w:tc>
          <w:tcPr>
            <w:shd w:val="clear" w:color="auto" w:fill="FFFFFF"/>
          </w:tcPr>
          <w:p>
            <w:r>
              <w:rPr>
                <w:sz w:val="16"/>
              </w:rPr>
              <w:t>75</w:t>
            </w:r>
          </w:p>
        </w:tc>
        <w:tc>
          <w:tcPr>
            <w:shd w:val="clear" w:color="auto" w:fill="FFFFFF"/>
          </w:tcPr>
          <w:p>
            <w:r>
              <w:rPr>
                <w:sz w:val="16"/>
              </w:rPr>
              <w:t>54.8</w:t>
            </w:r>
          </w:p>
        </w:tc>
        <w:tc>
          <w:tcPr>
            <w:shd w:val="clear" w:color="auto" w:fill="FFFFFF"/>
          </w:tcPr>
          <w:p>
            <w:r>
              <w:rPr>
                <w:sz w:val="16"/>
              </w:rPr>
              <w:t>Stable</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Completed</w:t>
            </w:r>
          </w:p>
        </w:tc>
      </w:tr>
      <w:tr>
        <w:tc>
          <w:tcPr>
            <w:shd w:val="clear" w:color="auto" w:fill="EFF6FF"/>
          </w:tcPr>
          <w:p>
            <w:r>
              <w:rPr>
                <w:sz w:val="16"/>
              </w:rPr>
              <w:t>PAT-0007</w:t>
            </w:r>
          </w:p>
        </w:tc>
        <w:tc>
          <w:tcPr>
            <w:shd w:val="clear" w:color="auto" w:fill="EFF6FF"/>
          </w:tcPr>
          <w:p>
            <w:r>
              <w:rPr>
                <w:sz w:val="16"/>
              </w:rPr>
              <w:t>SUBJ-050</w:t>
            </w:r>
          </w:p>
        </w:tc>
        <w:tc>
          <w:tcPr>
            <w:shd w:val="clear" w:color="auto" w:fill="EFF6FF"/>
          </w:tcPr>
          <w:p>
            <w:r>
              <w:rPr>
                <w:sz w:val="16"/>
              </w:rPr>
              <w:t>TRIAL-001</w:t>
            </w:r>
          </w:p>
        </w:tc>
        <w:tc>
          <w:tcPr>
            <w:shd w:val="clear" w:color="auto" w:fill="EFF6FF"/>
          </w:tcPr>
          <w:p>
            <w:r>
              <w:rPr>
                <w:sz w:val="16"/>
              </w:rPr>
              <w:t>19-Feb-2024</w:t>
            </w:r>
          </w:p>
        </w:tc>
        <w:tc>
          <w:tcPr>
            <w:shd w:val="clear" w:color="auto" w:fill="EFF6FF"/>
          </w:tcPr>
          <w:p>
            <w:r>
              <w:rPr>
                <w:sz w:val="16"/>
              </w:rPr>
              <w:t>31</w:t>
            </w:r>
          </w:p>
        </w:tc>
        <w:tc>
          <w:tcPr>
            <w:shd w:val="clear" w:color="auto" w:fill="EFF6FF"/>
          </w:tcPr>
          <w:p>
            <w:r>
              <w:rPr>
                <w:sz w:val="16"/>
              </w:rPr>
              <w:t>F</w:t>
            </w:r>
          </w:p>
        </w:tc>
        <w:tc>
          <w:tcPr>
            <w:shd w:val="clear" w:color="auto" w:fill="EFF6FF"/>
          </w:tcPr>
          <w:p>
            <w:r>
              <w:rPr>
                <w:sz w:val="16"/>
              </w:rPr>
              <w:t>Treatment-A</w:t>
            </w:r>
          </w:p>
        </w:tc>
        <w:tc>
          <w:tcPr>
            <w:shd w:val="clear" w:color="auto" w:fill="EFF6FF"/>
          </w:tcPr>
          <w:p>
            <w:r>
              <w:rPr>
                <w:sz w:val="16"/>
              </w:rPr>
              <w:t>75</w:t>
            </w:r>
          </w:p>
        </w:tc>
        <w:tc>
          <w:tcPr>
            <w:shd w:val="clear" w:color="auto" w:fill="EFF6FF"/>
          </w:tcPr>
          <w:p>
            <w:r>
              <w:rPr>
                <w:sz w:val="16"/>
              </w:rPr>
              <w:t>65.9</w:t>
            </w:r>
          </w:p>
        </w:tc>
        <w:tc>
          <w:tcPr>
            <w:shd w:val="clear" w:color="auto" w:fill="EFF6FF"/>
          </w:tcPr>
          <w:p>
            <w:r>
              <w:rPr>
                <w:sz w:val="16"/>
              </w:rPr>
              <w:t>No Change</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Completed</w:t>
            </w:r>
          </w:p>
        </w:tc>
      </w:tr>
      <w:tr>
        <w:tc>
          <w:tcPr>
            <w:shd w:val="clear" w:color="auto" w:fill="FFFFFF"/>
          </w:tcPr>
          <w:p>
            <w:r>
              <w:rPr>
                <w:sz w:val="16"/>
              </w:rPr>
              <w:t>PAT-0011</w:t>
            </w:r>
          </w:p>
        </w:tc>
        <w:tc>
          <w:tcPr>
            <w:shd w:val="clear" w:color="auto" w:fill="FFFFFF"/>
          </w:tcPr>
          <w:p>
            <w:r>
              <w:rPr>
                <w:sz w:val="16"/>
              </w:rPr>
              <w:t>SUBJ-078</w:t>
            </w:r>
          </w:p>
        </w:tc>
        <w:tc>
          <w:tcPr>
            <w:shd w:val="clear" w:color="auto" w:fill="FFFFFF"/>
          </w:tcPr>
          <w:p>
            <w:r>
              <w:rPr>
                <w:sz w:val="16"/>
              </w:rPr>
              <w:t>TRIAL-002</w:t>
            </w:r>
          </w:p>
        </w:tc>
        <w:tc>
          <w:tcPr>
            <w:shd w:val="clear" w:color="auto" w:fill="FFFFFF"/>
          </w:tcPr>
          <w:p>
            <w:r>
              <w:rPr>
                <w:sz w:val="16"/>
              </w:rPr>
              <w:t>10-Mar-2024</w:t>
            </w:r>
          </w:p>
        </w:tc>
        <w:tc>
          <w:tcPr>
            <w:shd w:val="clear" w:color="auto" w:fill="FFFFFF"/>
          </w:tcPr>
          <w:p>
            <w:r>
              <w:rPr>
                <w:sz w:val="16"/>
              </w:rPr>
              <w:t>38</w:t>
            </w:r>
          </w:p>
        </w:tc>
        <w:tc>
          <w:tcPr>
            <w:shd w:val="clear" w:color="auto" w:fill="FFFFFF"/>
          </w:tcPr>
          <w:p>
            <w:r>
              <w:rPr>
                <w:sz w:val="16"/>
              </w:rPr>
              <w:t>F</w:t>
            </w:r>
          </w:p>
        </w:tc>
        <w:tc>
          <w:tcPr>
            <w:shd w:val="clear" w:color="auto" w:fill="FFFFFF"/>
          </w:tcPr>
          <w:p>
            <w:r>
              <w:rPr>
                <w:sz w:val="16"/>
              </w:rPr>
              <w:t>Treatment-B</w:t>
            </w:r>
          </w:p>
        </w:tc>
        <w:tc>
          <w:tcPr>
            <w:shd w:val="clear" w:color="auto" w:fill="FFFFFF"/>
          </w:tcPr>
          <w:p>
            <w:r>
              <w:rPr>
                <w:sz w:val="16"/>
              </w:rPr>
              <w:t>100</w:t>
            </w:r>
          </w:p>
        </w:tc>
        <w:tc>
          <w:tcPr>
            <w:shd w:val="clear" w:color="auto" w:fill="FFFFFF"/>
          </w:tcPr>
          <w:p>
            <w:r>
              <w:rPr>
                <w:sz w:val="16"/>
              </w:rPr>
              <w:t>80.7</w:t>
            </w:r>
          </w:p>
        </w:tc>
        <w:tc>
          <w:tcPr>
            <w:shd w:val="clear" w:color="auto" w:fill="FFFFFF"/>
          </w:tcPr>
          <w:p>
            <w:r>
              <w:rPr>
                <w:sz w:val="16"/>
              </w:rPr>
              <w:t>No Change</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Completed</w:t>
            </w:r>
          </w:p>
        </w:tc>
      </w:tr>
      <w:tr>
        <w:tc>
          <w:tcPr>
            <w:shd w:val="clear" w:color="auto" w:fill="EFF6FF"/>
          </w:tcPr>
          <w:p>
            <w:r>
              <w:rPr>
                <w:sz w:val="16"/>
              </w:rPr>
              <w:t>PAT-0014</w:t>
            </w:r>
          </w:p>
        </w:tc>
        <w:tc>
          <w:tcPr>
            <w:shd w:val="clear" w:color="auto" w:fill="EFF6FF"/>
          </w:tcPr>
          <w:p>
            <w:r>
              <w:rPr>
                <w:sz w:val="16"/>
              </w:rPr>
              <w:t>SUBJ-099</w:t>
            </w:r>
          </w:p>
        </w:tc>
        <w:tc>
          <w:tcPr>
            <w:shd w:val="clear" w:color="auto" w:fill="EFF6FF"/>
          </w:tcPr>
          <w:p>
            <w:r>
              <w:rPr>
                <w:sz w:val="16"/>
              </w:rPr>
              <w:t>TRIAL-002</w:t>
            </w:r>
          </w:p>
        </w:tc>
        <w:tc>
          <w:tcPr>
            <w:shd w:val="clear" w:color="auto" w:fill="EFF6FF"/>
          </w:tcPr>
          <w:p>
            <w:r>
              <w:rPr>
                <w:sz w:val="16"/>
              </w:rPr>
              <w:t>25-Mar-2024</w:t>
            </w:r>
          </w:p>
        </w:tc>
        <w:tc>
          <w:tcPr>
            <w:shd w:val="clear" w:color="auto" w:fill="EFF6FF"/>
          </w:tcPr>
          <w:p>
            <w:r>
              <w:rPr>
                <w:sz w:val="16"/>
              </w:rPr>
              <w:t>32</w:t>
            </w:r>
          </w:p>
        </w:tc>
        <w:tc>
          <w:tcPr>
            <w:shd w:val="clear" w:color="auto" w:fill="EFF6FF"/>
          </w:tcPr>
          <w:p>
            <w:r>
              <w:rPr>
                <w:sz w:val="16"/>
              </w:rPr>
              <w:t>M</w:t>
            </w:r>
          </w:p>
        </w:tc>
        <w:tc>
          <w:tcPr>
            <w:shd w:val="clear" w:color="auto" w:fill="EFF6FF"/>
          </w:tcPr>
          <w:p>
            <w:r>
              <w:rPr>
                <w:sz w:val="16"/>
              </w:rPr>
              <w:t>Treatment-B</w:t>
            </w:r>
          </w:p>
        </w:tc>
        <w:tc>
          <w:tcPr>
            <w:shd w:val="clear" w:color="auto" w:fill="EFF6FF"/>
          </w:tcPr>
          <w:p>
            <w:r>
              <w:rPr>
                <w:sz w:val="16"/>
              </w:rPr>
              <w:t>100</w:t>
            </w:r>
          </w:p>
        </w:tc>
        <w:tc>
          <w:tcPr>
            <w:shd w:val="clear" w:color="auto" w:fill="EFF6FF"/>
          </w:tcPr>
          <w:p>
            <w:r>
              <w:rPr>
                <w:sz w:val="16"/>
              </w:rPr>
              <w:t>91.8</w:t>
            </w:r>
          </w:p>
        </w:tc>
        <w:tc>
          <w:tcPr>
            <w:shd w:val="clear" w:color="auto" w:fill="EFF6FF"/>
          </w:tcPr>
          <w:p>
            <w:r>
              <w:rPr>
                <w:sz w:val="16"/>
              </w:rPr>
              <w:t>Declined</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Ongoing</w:t>
            </w:r>
          </w:p>
        </w:tc>
      </w:tr>
      <w:tr>
        <w:tc>
          <w:tcPr>
            <w:shd w:val="clear" w:color="auto" w:fill="FFFFFF"/>
          </w:tcPr>
          <w:p>
            <w:r>
              <w:rPr>
                <w:sz w:val="16"/>
              </w:rPr>
              <w:t>PAT-0018</w:t>
            </w:r>
          </w:p>
        </w:tc>
        <w:tc>
          <w:tcPr>
            <w:shd w:val="clear" w:color="auto" w:fill="FFFFFF"/>
          </w:tcPr>
          <w:p>
            <w:r>
              <w:rPr>
                <w:sz w:val="16"/>
              </w:rPr>
              <w:t>SUBJ-127</w:t>
            </w:r>
          </w:p>
        </w:tc>
        <w:tc>
          <w:tcPr>
            <w:shd w:val="clear" w:color="auto" w:fill="FFFFFF"/>
          </w:tcPr>
          <w:p>
            <w:r>
              <w:rPr>
                <w:sz w:val="16"/>
              </w:rPr>
              <w:t>TRIAL-001</w:t>
            </w:r>
          </w:p>
        </w:tc>
        <w:tc>
          <w:tcPr>
            <w:shd w:val="clear" w:color="auto" w:fill="FFFFFF"/>
          </w:tcPr>
          <w:p>
            <w:r>
              <w:rPr>
                <w:sz w:val="16"/>
              </w:rPr>
              <w:t>14-Apr-2024</w:t>
            </w:r>
          </w:p>
        </w:tc>
        <w:tc>
          <w:tcPr>
            <w:shd w:val="clear" w:color="auto" w:fill="FFFFFF"/>
          </w:tcPr>
          <w:p>
            <w:r>
              <w:rPr>
                <w:sz w:val="16"/>
              </w:rPr>
              <w:t>39</w:t>
            </w:r>
          </w:p>
        </w:tc>
        <w:tc>
          <w:tcPr>
            <w:shd w:val="clear" w:color="auto" w:fill="FFFFFF"/>
          </w:tcPr>
          <w:p>
            <w:r>
              <w:rPr>
                <w:sz w:val="16"/>
              </w:rPr>
              <w:t>M</w:t>
            </w:r>
          </w:p>
        </w:tc>
        <w:tc>
          <w:tcPr>
            <w:shd w:val="clear" w:color="auto" w:fill="FFFFFF"/>
          </w:tcPr>
          <w:p>
            <w:r>
              <w:rPr>
                <w:sz w:val="16"/>
              </w:rPr>
              <w:t>Placebo</w:t>
            </w:r>
          </w:p>
        </w:tc>
        <w:tc>
          <w:tcPr>
            <w:shd w:val="clear" w:color="auto" w:fill="FFFFFF"/>
          </w:tcPr>
          <w:p>
            <w:r>
              <w:rPr>
                <w:sz w:val="16"/>
              </w:rPr>
              <w:t>0</w:t>
            </w:r>
          </w:p>
        </w:tc>
        <w:tc>
          <w:tcPr>
            <w:shd w:val="clear" w:color="auto" w:fill="FFFFFF"/>
          </w:tcPr>
          <w:p>
            <w:r>
              <w:rPr>
                <w:sz w:val="16"/>
              </w:rPr>
              <w:t>46.6</w:t>
            </w:r>
          </w:p>
        </w:tc>
        <w:tc>
          <w:tcPr>
            <w:shd w:val="clear" w:color="auto" w:fill="FFFFFF"/>
          </w:tcPr>
          <w:p>
            <w:r>
              <w:rPr>
                <w:sz w:val="16"/>
              </w:rPr>
              <w:t>Declined</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Ongoing</w:t>
            </w:r>
          </w:p>
        </w:tc>
      </w:tr>
      <w:tr>
        <w:tc>
          <w:tcPr>
            <w:shd w:val="clear" w:color="auto" w:fill="EFF6FF"/>
          </w:tcPr>
          <w:p>
            <w:r>
              <w:rPr>
                <w:sz w:val="16"/>
              </w:rPr>
              <w:t>PAT-0021</w:t>
            </w:r>
          </w:p>
        </w:tc>
        <w:tc>
          <w:tcPr>
            <w:shd w:val="clear" w:color="auto" w:fill="EFF6FF"/>
          </w:tcPr>
          <w:p>
            <w:r>
              <w:rPr>
                <w:sz w:val="16"/>
              </w:rPr>
              <w:t>SUBJ-148</w:t>
            </w:r>
          </w:p>
        </w:tc>
        <w:tc>
          <w:tcPr>
            <w:shd w:val="clear" w:color="auto" w:fill="EFF6FF"/>
          </w:tcPr>
          <w:p>
            <w:r>
              <w:rPr>
                <w:sz w:val="16"/>
              </w:rPr>
              <w:t>TRIAL-001</w:t>
            </w:r>
          </w:p>
        </w:tc>
        <w:tc>
          <w:tcPr>
            <w:shd w:val="clear" w:color="auto" w:fill="EFF6FF"/>
          </w:tcPr>
          <w:p>
            <w:r>
              <w:rPr>
                <w:sz w:val="16"/>
              </w:rPr>
              <w:t>29-Apr-2024</w:t>
            </w:r>
          </w:p>
        </w:tc>
        <w:tc>
          <w:tcPr>
            <w:shd w:val="clear" w:color="auto" w:fill="EFF6FF"/>
          </w:tcPr>
          <w:p>
            <w:r>
              <w:rPr>
                <w:sz w:val="16"/>
              </w:rPr>
              <w:t>33</w:t>
            </w:r>
          </w:p>
        </w:tc>
        <w:tc>
          <w:tcPr>
            <w:shd w:val="clear" w:color="auto" w:fill="EFF6FF"/>
          </w:tcPr>
          <w:p>
            <w:r>
              <w:rPr>
                <w:sz w:val="16"/>
              </w:rPr>
              <w:t>F</w:t>
            </w:r>
          </w:p>
        </w:tc>
        <w:tc>
          <w:tcPr>
            <w:shd w:val="clear" w:color="auto" w:fill="EFF6FF"/>
          </w:tcPr>
          <w:p>
            <w:r>
              <w:rPr>
                <w:sz w:val="16"/>
              </w:rPr>
              <w:t>Placebo</w:t>
            </w:r>
          </w:p>
        </w:tc>
        <w:tc>
          <w:tcPr>
            <w:shd w:val="clear" w:color="auto" w:fill="EFF6FF"/>
          </w:tcPr>
          <w:p>
            <w:r>
              <w:rPr>
                <w:sz w:val="16"/>
              </w:rPr>
              <w:t>0</w:t>
            </w:r>
          </w:p>
        </w:tc>
        <w:tc>
          <w:tcPr>
            <w:shd w:val="clear" w:color="auto" w:fill="EFF6FF"/>
          </w:tcPr>
          <w:p>
            <w:r>
              <w:rPr>
                <w:sz w:val="16"/>
              </w:rPr>
              <w:t>57.7</w:t>
            </w:r>
          </w:p>
        </w:tc>
        <w:tc>
          <w:tcPr>
            <w:shd w:val="clear" w:color="auto" w:fill="EFF6FF"/>
          </w:tcPr>
          <w:p>
            <w:r>
              <w:rPr>
                <w:sz w:val="16"/>
              </w:rPr>
              <w:t>Improved</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Withdrawn</w:t>
            </w:r>
          </w:p>
        </w:tc>
      </w:tr>
      <w:tr>
        <w:tc>
          <w:tcPr>
            <w:shd w:val="clear" w:color="auto" w:fill="FFFFFF"/>
          </w:tcPr>
          <w:p>
            <w:r>
              <w:rPr>
                <w:sz w:val="16"/>
              </w:rPr>
              <w:t>PAT-0028</w:t>
            </w:r>
          </w:p>
        </w:tc>
        <w:tc>
          <w:tcPr>
            <w:shd w:val="clear" w:color="auto" w:fill="FFFFFF"/>
          </w:tcPr>
          <w:p>
            <w:r>
              <w:rPr>
                <w:sz w:val="16"/>
              </w:rPr>
              <w:t>SUBJ-197</w:t>
            </w:r>
          </w:p>
        </w:tc>
        <w:tc>
          <w:tcPr>
            <w:shd w:val="clear" w:color="auto" w:fill="FFFFFF"/>
          </w:tcPr>
          <w:p>
            <w:r>
              <w:rPr>
                <w:sz w:val="16"/>
              </w:rPr>
              <w:t>TRIAL-001</w:t>
            </w:r>
          </w:p>
        </w:tc>
        <w:tc>
          <w:tcPr>
            <w:shd w:val="clear" w:color="auto" w:fill="FFFFFF"/>
          </w:tcPr>
          <w:p>
            <w:r>
              <w:rPr>
                <w:sz w:val="16"/>
              </w:rPr>
              <w:t>03-Jun-2024</w:t>
            </w:r>
          </w:p>
        </w:tc>
        <w:tc>
          <w:tcPr>
            <w:shd w:val="clear" w:color="auto" w:fill="FFFFFF"/>
          </w:tcPr>
          <w:p>
            <w:r>
              <w:rPr>
                <w:sz w:val="16"/>
              </w:rPr>
              <w:t>34</w:t>
            </w:r>
          </w:p>
        </w:tc>
        <w:tc>
          <w:tcPr>
            <w:shd w:val="clear" w:color="auto" w:fill="FFFFFF"/>
          </w:tcPr>
          <w:p>
            <w:r>
              <w:rPr>
                <w:sz w:val="16"/>
              </w:rPr>
              <w:t>M</w:t>
            </w:r>
          </w:p>
        </w:tc>
        <w:tc>
          <w:tcPr>
            <w:shd w:val="clear" w:color="auto" w:fill="FFFFFF"/>
          </w:tcPr>
          <w:p>
            <w:r>
              <w:rPr>
                <w:sz w:val="16"/>
              </w:rPr>
              <w:t>Treatment-A</w:t>
            </w:r>
          </w:p>
        </w:tc>
        <w:tc>
          <w:tcPr>
            <w:shd w:val="clear" w:color="auto" w:fill="FFFFFF"/>
          </w:tcPr>
          <w:p>
            <w:r>
              <w:rPr>
                <w:sz w:val="16"/>
              </w:rPr>
              <w:t>75</w:t>
            </w:r>
          </w:p>
        </w:tc>
        <w:tc>
          <w:tcPr>
            <w:shd w:val="clear" w:color="auto" w:fill="FFFFFF"/>
          </w:tcPr>
          <w:p>
            <w:r>
              <w:rPr>
                <w:sz w:val="16"/>
              </w:rPr>
              <w:t>83.6</w:t>
            </w:r>
          </w:p>
        </w:tc>
        <w:tc>
          <w:tcPr>
            <w:shd w:val="clear" w:color="auto" w:fill="FFFFFF"/>
          </w:tcPr>
          <w:p>
            <w:r>
              <w:rPr>
                <w:sz w:val="16"/>
              </w:rPr>
              <w:t>Stable</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Completed</w:t>
            </w:r>
          </w:p>
        </w:tc>
      </w:tr>
      <w:tr>
        <w:tc>
          <w:tcPr>
            <w:shd w:val="clear" w:color="auto" w:fill="EFF6FF"/>
          </w:tcPr>
          <w:p>
            <w:r>
              <w:rPr>
                <w:sz w:val="16"/>
              </w:rPr>
              <w:t>PAT-0035</w:t>
            </w:r>
          </w:p>
        </w:tc>
        <w:tc>
          <w:tcPr>
            <w:shd w:val="clear" w:color="auto" w:fill="EFF6FF"/>
          </w:tcPr>
          <w:p>
            <w:r>
              <w:rPr>
                <w:sz w:val="16"/>
              </w:rPr>
              <w:t>SUBJ-046</w:t>
            </w:r>
          </w:p>
        </w:tc>
        <w:tc>
          <w:tcPr>
            <w:shd w:val="clear" w:color="auto" w:fill="EFF6FF"/>
          </w:tcPr>
          <w:p>
            <w:r>
              <w:rPr>
                <w:sz w:val="16"/>
              </w:rPr>
              <w:t>TRIAL-002</w:t>
            </w:r>
          </w:p>
        </w:tc>
        <w:tc>
          <w:tcPr>
            <w:shd w:val="clear" w:color="auto" w:fill="EFF6FF"/>
          </w:tcPr>
          <w:p>
            <w:r>
              <w:rPr>
                <w:sz w:val="16"/>
              </w:rPr>
              <w:t>08-Jul-2024</w:t>
            </w:r>
          </w:p>
        </w:tc>
        <w:tc>
          <w:tcPr>
            <w:shd w:val="clear" w:color="auto" w:fill="EFF6FF"/>
          </w:tcPr>
          <w:p>
            <w:r>
              <w:rPr>
                <w:sz w:val="16"/>
              </w:rPr>
              <w:t>35</w:t>
            </w:r>
          </w:p>
        </w:tc>
        <w:tc>
          <w:tcPr>
            <w:shd w:val="clear" w:color="auto" w:fill="EFF6FF"/>
          </w:tcPr>
          <w:p>
            <w:r>
              <w:rPr>
                <w:sz w:val="16"/>
              </w:rPr>
              <w:t>F</w:t>
            </w:r>
          </w:p>
        </w:tc>
        <w:tc>
          <w:tcPr>
            <w:shd w:val="clear" w:color="auto" w:fill="EFF6FF"/>
          </w:tcPr>
          <w:p>
            <w:r>
              <w:rPr>
                <w:sz w:val="16"/>
              </w:rPr>
              <w:t>Treatment-B</w:t>
            </w:r>
          </w:p>
        </w:tc>
        <w:tc>
          <w:tcPr>
            <w:shd w:val="clear" w:color="auto" w:fill="EFF6FF"/>
          </w:tcPr>
          <w:p>
            <w:r>
              <w:rPr>
                <w:sz w:val="16"/>
              </w:rPr>
              <w:t>100</w:t>
            </w:r>
          </w:p>
        </w:tc>
        <w:tc>
          <w:tcPr>
            <w:shd w:val="clear" w:color="auto" w:fill="EFF6FF"/>
          </w:tcPr>
          <w:p>
            <w:r>
              <w:rPr>
                <w:sz w:val="16"/>
              </w:rPr>
              <w:t>49.5</w:t>
            </w:r>
          </w:p>
        </w:tc>
        <w:tc>
          <w:tcPr>
            <w:shd w:val="clear" w:color="auto" w:fill="EFF6FF"/>
          </w:tcPr>
          <w:p>
            <w:r>
              <w:rPr>
                <w:sz w:val="16"/>
              </w:rPr>
              <w:t>No Change</w:t>
            </w:r>
          </w:p>
        </w:tc>
        <w:tc>
          <w:tcPr>
            <w:shd w:val="clear" w:color="auto" w:fill="EFF6FF"/>
          </w:tcPr>
          <w:p>
            <w:r>
              <w:rPr>
                <w:sz w:val="16"/>
              </w:rPr>
              <w:t>TRUE</w:t>
            </w:r>
          </w:p>
        </w:tc>
        <w:tc>
          <w:tcPr>
            <w:shd w:val="clear" w:color="auto" w:fill="EFF6FF"/>
          </w:tcPr>
          <w:p>
            <w:r>
              <w:rPr>
                <w:sz w:val="16"/>
              </w:rPr>
              <w:t>Dizziness</w:t>
            </w:r>
          </w:p>
        </w:tc>
        <w:tc>
          <w:tcPr>
            <w:shd w:val="clear" w:color="auto" w:fill="EFF6FF"/>
          </w:tcPr>
          <w:p>
            <w:r>
              <w:rPr>
                <w:sz w:val="16"/>
              </w:rPr>
              <w:t>Completed</w:t>
            </w:r>
          </w:p>
        </w:tc>
      </w:tr>
      <w:tr>
        <w:tc>
          <w:tcPr>
            <w:shd w:val="clear" w:color="auto" w:fill="FFFFFF"/>
          </w:tcPr>
          <w:p>
            <w:r>
              <w:rPr>
                <w:sz w:val="16"/>
              </w:rPr>
              <w:t>PAT-0042</w:t>
            </w:r>
          </w:p>
        </w:tc>
        <w:tc>
          <w:tcPr>
            <w:shd w:val="clear" w:color="auto" w:fill="FFFFFF"/>
          </w:tcPr>
          <w:p>
            <w:r>
              <w:rPr>
                <w:sz w:val="16"/>
              </w:rPr>
              <w:t>SUBJ-095</w:t>
            </w:r>
          </w:p>
        </w:tc>
        <w:tc>
          <w:tcPr>
            <w:shd w:val="clear" w:color="auto" w:fill="FFFFFF"/>
          </w:tcPr>
          <w:p>
            <w:r>
              <w:rPr>
                <w:sz w:val="16"/>
              </w:rPr>
              <w:t>TRIAL-001</w:t>
            </w:r>
          </w:p>
        </w:tc>
        <w:tc>
          <w:tcPr>
            <w:shd w:val="clear" w:color="auto" w:fill="FFFFFF"/>
          </w:tcPr>
          <w:p>
            <w:r>
              <w:rPr>
                <w:sz w:val="16"/>
              </w:rPr>
              <w:t>12-Aug-2024</w:t>
            </w:r>
          </w:p>
        </w:tc>
        <w:tc>
          <w:tcPr>
            <w:shd w:val="clear" w:color="auto" w:fill="FFFFFF"/>
          </w:tcPr>
          <w:p>
            <w:r>
              <w:rPr>
                <w:sz w:val="16"/>
              </w:rPr>
              <w:t>36</w:t>
            </w:r>
          </w:p>
        </w:tc>
        <w:tc>
          <w:tcPr>
            <w:shd w:val="clear" w:color="auto" w:fill="FFFFFF"/>
          </w:tcPr>
          <w:p>
            <w:r>
              <w:rPr>
                <w:sz w:val="16"/>
              </w:rPr>
              <w:t>M</w:t>
            </w:r>
          </w:p>
        </w:tc>
        <w:tc>
          <w:tcPr>
            <w:shd w:val="clear" w:color="auto" w:fill="FFFFFF"/>
          </w:tcPr>
          <w:p>
            <w:r>
              <w:rPr>
                <w:sz w:val="16"/>
              </w:rPr>
              <w:t>Placebo</w:t>
            </w:r>
          </w:p>
        </w:tc>
        <w:tc>
          <w:tcPr>
            <w:shd w:val="clear" w:color="auto" w:fill="FFFFFF"/>
          </w:tcPr>
          <w:p>
            <w:r>
              <w:rPr>
                <w:sz w:val="16"/>
              </w:rPr>
              <w:t>0</w:t>
            </w:r>
          </w:p>
        </w:tc>
        <w:tc>
          <w:tcPr>
            <w:shd w:val="clear" w:color="auto" w:fill="FFFFFF"/>
          </w:tcPr>
          <w:p>
            <w:r>
              <w:rPr>
                <w:sz w:val="16"/>
              </w:rPr>
              <w:t>75.4</w:t>
            </w:r>
          </w:p>
        </w:tc>
        <w:tc>
          <w:tcPr>
            <w:shd w:val="clear" w:color="auto" w:fill="FFFFFF"/>
          </w:tcPr>
          <w:p>
            <w:r>
              <w:rPr>
                <w:sz w:val="16"/>
              </w:rPr>
              <w:t>Declined</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Ongoing</w:t>
            </w:r>
          </w:p>
        </w:tc>
      </w:tr>
      <w:tr>
        <w:tc>
          <w:tcPr>
            <w:shd w:val="clear" w:color="auto" w:fill="EFF6FF"/>
          </w:tcPr>
          <w:p>
            <w:r>
              <w:rPr>
                <w:sz w:val="16"/>
              </w:rPr>
              <w:t>PAT-0045</w:t>
            </w:r>
          </w:p>
        </w:tc>
        <w:tc>
          <w:tcPr>
            <w:shd w:val="clear" w:color="auto" w:fill="EFF6FF"/>
          </w:tcPr>
          <w:p>
            <w:r>
              <w:rPr>
                <w:sz w:val="16"/>
              </w:rPr>
              <w:t>SUBJ-116</w:t>
            </w:r>
          </w:p>
        </w:tc>
        <w:tc>
          <w:tcPr>
            <w:shd w:val="clear" w:color="auto" w:fill="EFF6FF"/>
          </w:tcPr>
          <w:p>
            <w:r>
              <w:rPr>
                <w:sz w:val="16"/>
              </w:rPr>
              <w:t>TRIAL-001</w:t>
            </w:r>
          </w:p>
        </w:tc>
        <w:tc>
          <w:tcPr>
            <w:shd w:val="clear" w:color="auto" w:fill="EFF6FF"/>
          </w:tcPr>
          <w:p>
            <w:r>
              <w:rPr>
                <w:sz w:val="16"/>
              </w:rPr>
              <w:t>27-Aug-2024</w:t>
            </w:r>
          </w:p>
        </w:tc>
        <w:tc>
          <w:tcPr>
            <w:shd w:val="clear" w:color="auto" w:fill="EFF6FF"/>
          </w:tcPr>
          <w:p>
            <w:r>
              <w:rPr>
                <w:sz w:val="16"/>
              </w:rPr>
              <w:t>30</w:t>
            </w:r>
          </w:p>
        </w:tc>
        <w:tc>
          <w:tcPr>
            <w:shd w:val="clear" w:color="auto" w:fill="EFF6FF"/>
          </w:tcPr>
          <w:p>
            <w:r>
              <w:rPr>
                <w:sz w:val="16"/>
              </w:rPr>
              <w:t>F</w:t>
            </w:r>
          </w:p>
        </w:tc>
        <w:tc>
          <w:tcPr>
            <w:shd w:val="clear" w:color="auto" w:fill="EFF6FF"/>
          </w:tcPr>
          <w:p>
            <w:r>
              <w:rPr>
                <w:sz w:val="16"/>
              </w:rPr>
              <w:t>Placebo</w:t>
            </w:r>
          </w:p>
        </w:tc>
        <w:tc>
          <w:tcPr>
            <w:shd w:val="clear" w:color="auto" w:fill="EFF6FF"/>
          </w:tcPr>
          <w:p>
            <w:r>
              <w:rPr>
                <w:sz w:val="16"/>
              </w:rPr>
              <w:t>0</w:t>
            </w:r>
          </w:p>
        </w:tc>
        <w:tc>
          <w:tcPr>
            <w:shd w:val="clear" w:color="auto" w:fill="EFF6FF"/>
          </w:tcPr>
          <w:p>
            <w:r>
              <w:rPr>
                <w:sz w:val="16"/>
              </w:rPr>
              <w:t>86.5</w:t>
            </w:r>
          </w:p>
        </w:tc>
        <w:tc>
          <w:tcPr>
            <w:shd w:val="clear" w:color="auto" w:fill="EFF6FF"/>
          </w:tcPr>
          <w:p>
            <w:r>
              <w:rPr>
                <w:sz w:val="16"/>
              </w:rPr>
              <w:t>Improved</w:t>
            </w:r>
          </w:p>
        </w:tc>
        <w:tc>
          <w:tcPr>
            <w:shd w:val="clear" w:color="auto" w:fill="EFF6FF"/>
          </w:tcPr>
          <w:p>
            <w:r>
              <w:rPr>
                <w:sz w:val="16"/>
              </w:rPr>
              <w:t>TRUE</w:t>
            </w:r>
          </w:p>
        </w:tc>
        <w:tc>
          <w:tcPr>
            <w:shd w:val="clear" w:color="auto" w:fill="EFF6FF"/>
          </w:tcPr>
          <w:p>
            <w:r>
              <w:rPr>
                <w:sz w:val="16"/>
              </w:rPr>
              <w:t>Headache</w:t>
            </w:r>
          </w:p>
        </w:tc>
        <w:tc>
          <w:tcPr>
            <w:shd w:val="clear" w:color="auto" w:fill="EFF6FF"/>
          </w:tcPr>
          <w:p>
            <w:r>
              <w:rPr>
                <w:sz w:val="16"/>
              </w:rPr>
              <w:t>Withdrawn</w:t>
            </w:r>
          </w:p>
        </w:tc>
      </w:tr>
      <w:tr>
        <w:tc>
          <w:tcPr>
            <w:shd w:val="clear" w:color="auto" w:fill="FFFFFF"/>
          </w:tcPr>
          <w:p>
            <w:r>
              <w:rPr>
                <w:sz w:val="16"/>
              </w:rPr>
              <w:t>PAT-0049</w:t>
            </w:r>
          </w:p>
        </w:tc>
        <w:tc>
          <w:tcPr>
            <w:shd w:val="clear" w:color="auto" w:fill="FFFFFF"/>
          </w:tcPr>
          <w:p>
            <w:r>
              <w:rPr>
                <w:sz w:val="16"/>
              </w:rPr>
              <w:t>SUBJ-144</w:t>
            </w:r>
          </w:p>
        </w:tc>
        <w:tc>
          <w:tcPr>
            <w:shd w:val="clear" w:color="auto" w:fill="FFFFFF"/>
          </w:tcPr>
          <w:p>
            <w:r>
              <w:rPr>
                <w:sz w:val="16"/>
              </w:rPr>
              <w:t>TRIAL-001</w:t>
            </w:r>
          </w:p>
        </w:tc>
        <w:tc>
          <w:tcPr>
            <w:shd w:val="clear" w:color="auto" w:fill="FFFFFF"/>
          </w:tcPr>
          <w:p>
            <w:r>
              <w:rPr>
                <w:sz w:val="16"/>
              </w:rPr>
              <w:t>16-Sept-2024</w:t>
            </w:r>
          </w:p>
        </w:tc>
        <w:tc>
          <w:tcPr>
            <w:shd w:val="clear" w:color="auto" w:fill="FFFFFF"/>
          </w:tcPr>
          <w:p>
            <w:r>
              <w:rPr>
                <w:sz w:val="16"/>
              </w:rPr>
              <w:t>37</w:t>
            </w:r>
          </w:p>
        </w:tc>
        <w:tc>
          <w:tcPr>
            <w:shd w:val="clear" w:color="auto" w:fill="FFFFFF"/>
          </w:tcPr>
          <w:p>
            <w:r>
              <w:rPr>
                <w:sz w:val="16"/>
              </w:rPr>
              <w:t>F</w:t>
            </w:r>
          </w:p>
        </w:tc>
        <w:tc>
          <w:tcPr>
            <w:shd w:val="clear" w:color="auto" w:fill="FFFFFF"/>
          </w:tcPr>
          <w:p>
            <w:r>
              <w:rPr>
                <w:sz w:val="16"/>
              </w:rPr>
              <w:t>Treatment-A</w:t>
            </w:r>
          </w:p>
        </w:tc>
        <w:tc>
          <w:tcPr>
            <w:shd w:val="clear" w:color="auto" w:fill="FFFFFF"/>
          </w:tcPr>
          <w:p>
            <w:r>
              <w:rPr>
                <w:sz w:val="16"/>
              </w:rPr>
              <w:t>75</w:t>
            </w:r>
          </w:p>
        </w:tc>
        <w:tc>
          <w:tcPr>
            <w:shd w:val="clear" w:color="auto" w:fill="FFFFFF"/>
          </w:tcPr>
          <w:p>
            <w:r>
              <w:rPr>
                <w:sz w:val="16"/>
              </w:rPr>
              <w:t>41.3</w:t>
            </w:r>
          </w:p>
        </w:tc>
        <w:tc>
          <w:tcPr>
            <w:shd w:val="clear" w:color="auto" w:fill="FFFFFF"/>
          </w:tcPr>
          <w:p>
            <w:r>
              <w:rPr>
                <w:sz w:val="16"/>
              </w:rPr>
              <w:t>Improved</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Withdrawn</w:t>
            </w:r>
          </w:p>
        </w:tc>
      </w:tr>
      <w:tr>
        <w:tc>
          <w:tcPr>
            <w:shd w:val="clear" w:color="auto" w:fill="EFF6FF"/>
          </w:tcPr>
          <w:p>
            <w:r>
              <w:rPr>
                <w:sz w:val="16"/>
              </w:rPr>
              <w:t>PAT-0004</w:t>
            </w:r>
          </w:p>
        </w:tc>
        <w:tc>
          <w:tcPr>
            <w:shd w:val="clear" w:color="auto" w:fill="EFF6FF"/>
          </w:tcPr>
          <w:p>
            <w:r>
              <w:rPr>
                <w:sz w:val="16"/>
              </w:rPr>
              <w:t>SUBJ-029</w:t>
            </w:r>
          </w:p>
        </w:tc>
        <w:tc>
          <w:tcPr>
            <w:shd w:val="clear" w:color="auto" w:fill="EFF6FF"/>
          </w:tcPr>
          <w:p>
            <w:r>
              <w:rPr>
                <w:sz w:val="16"/>
              </w:rPr>
              <w:t>TRIAL-001</w:t>
            </w:r>
          </w:p>
        </w:tc>
        <w:tc>
          <w:tcPr>
            <w:shd w:val="clear" w:color="auto" w:fill="EFF6FF"/>
          </w:tcPr>
          <w:p>
            <w:r>
              <w:rPr>
                <w:sz w:val="16"/>
              </w:rPr>
              <w:t>04-Feb-2024</w:t>
            </w:r>
          </w:p>
        </w:tc>
        <w:tc>
          <w:tcPr>
            <w:shd w:val="clear" w:color="auto" w:fill="EFF6FF"/>
          </w:tcPr>
          <w:p>
            <w:r>
              <w:rPr>
                <w:sz w:val="16"/>
              </w:rPr>
              <w:t>37</w:t>
            </w:r>
          </w:p>
        </w:tc>
        <w:tc>
          <w:tcPr>
            <w:shd w:val="clear" w:color="auto" w:fill="EFF6FF"/>
          </w:tcPr>
          <w:p>
            <w:r>
              <w:rPr>
                <w:sz w:val="16"/>
              </w:rPr>
              <w:t>M</w:t>
            </w:r>
          </w:p>
        </w:tc>
        <w:tc>
          <w:tcPr>
            <w:shd w:val="clear" w:color="auto" w:fill="EFF6FF"/>
          </w:tcPr>
          <w:p>
            <w:r>
              <w:rPr>
                <w:sz w:val="16"/>
              </w:rPr>
              <w:t>Treatment-A</w:t>
            </w:r>
          </w:p>
        </w:tc>
        <w:tc>
          <w:tcPr>
            <w:shd w:val="clear" w:color="auto" w:fill="EFF6FF"/>
          </w:tcPr>
          <w:p>
            <w:r>
              <w:rPr>
                <w:sz w:val="16"/>
              </w:rPr>
              <w:t>75</w:t>
            </w:r>
          </w:p>
        </w:tc>
        <w:tc>
          <w:tcPr>
            <w:shd w:val="clear" w:color="auto" w:fill="EFF6FF"/>
          </w:tcPr>
          <w:p>
            <w:r>
              <w:rPr>
                <w:sz w:val="16"/>
              </w:rPr>
              <w:t>54.8</w:t>
            </w:r>
          </w:p>
        </w:tc>
        <w:tc>
          <w:tcPr>
            <w:shd w:val="clear" w:color="auto" w:fill="EFF6FF"/>
          </w:tcPr>
          <w:p>
            <w:r>
              <w:rPr>
                <w:sz w:val="16"/>
              </w:rPr>
              <w:t>Stable</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Completed</w:t>
            </w:r>
          </w:p>
        </w:tc>
      </w:tr>
      <w:tr>
        <w:tc>
          <w:tcPr>
            <w:shd w:val="clear" w:color="auto" w:fill="FFFFFF"/>
          </w:tcPr>
          <w:p>
            <w:r>
              <w:rPr>
                <w:sz w:val="16"/>
              </w:rPr>
              <w:t>PAT-0007</w:t>
            </w:r>
          </w:p>
        </w:tc>
        <w:tc>
          <w:tcPr>
            <w:shd w:val="clear" w:color="auto" w:fill="FFFFFF"/>
          </w:tcPr>
          <w:p>
            <w:r>
              <w:rPr>
                <w:sz w:val="16"/>
              </w:rPr>
              <w:t>SUBJ-050</w:t>
            </w:r>
          </w:p>
        </w:tc>
        <w:tc>
          <w:tcPr>
            <w:shd w:val="clear" w:color="auto" w:fill="FFFFFF"/>
          </w:tcPr>
          <w:p>
            <w:r>
              <w:rPr>
                <w:sz w:val="16"/>
              </w:rPr>
              <w:t>TRIAL-001</w:t>
            </w:r>
          </w:p>
        </w:tc>
        <w:tc>
          <w:tcPr>
            <w:shd w:val="clear" w:color="auto" w:fill="FFFFFF"/>
          </w:tcPr>
          <w:p>
            <w:r>
              <w:rPr>
                <w:sz w:val="16"/>
              </w:rPr>
              <w:t>19-Feb-2024</w:t>
            </w:r>
          </w:p>
        </w:tc>
        <w:tc>
          <w:tcPr>
            <w:shd w:val="clear" w:color="auto" w:fill="FFFFFF"/>
          </w:tcPr>
          <w:p>
            <w:r>
              <w:rPr>
                <w:sz w:val="16"/>
              </w:rPr>
              <w:t>31</w:t>
            </w:r>
          </w:p>
        </w:tc>
        <w:tc>
          <w:tcPr>
            <w:shd w:val="clear" w:color="auto" w:fill="FFFFFF"/>
          </w:tcPr>
          <w:p>
            <w:r>
              <w:rPr>
                <w:sz w:val="16"/>
              </w:rPr>
              <w:t>F</w:t>
            </w:r>
          </w:p>
        </w:tc>
        <w:tc>
          <w:tcPr>
            <w:shd w:val="clear" w:color="auto" w:fill="FFFFFF"/>
          </w:tcPr>
          <w:p>
            <w:r>
              <w:rPr>
                <w:sz w:val="16"/>
              </w:rPr>
              <w:t>Treatment-A</w:t>
            </w:r>
          </w:p>
        </w:tc>
        <w:tc>
          <w:tcPr>
            <w:shd w:val="clear" w:color="auto" w:fill="FFFFFF"/>
          </w:tcPr>
          <w:p>
            <w:r>
              <w:rPr>
                <w:sz w:val="16"/>
              </w:rPr>
              <w:t>75</w:t>
            </w:r>
          </w:p>
        </w:tc>
        <w:tc>
          <w:tcPr>
            <w:shd w:val="clear" w:color="auto" w:fill="FFFFFF"/>
          </w:tcPr>
          <w:p>
            <w:r>
              <w:rPr>
                <w:sz w:val="16"/>
              </w:rPr>
              <w:t>65.9</w:t>
            </w:r>
          </w:p>
        </w:tc>
        <w:tc>
          <w:tcPr>
            <w:shd w:val="clear" w:color="auto" w:fill="FFFFFF"/>
          </w:tcPr>
          <w:p>
            <w:r>
              <w:rPr>
                <w:sz w:val="16"/>
              </w:rPr>
              <w:t>No Change</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Completed</w:t>
            </w:r>
          </w:p>
        </w:tc>
      </w:tr>
      <w:tr>
        <w:tc>
          <w:tcPr>
            <w:shd w:val="clear" w:color="auto" w:fill="EFF6FF"/>
          </w:tcPr>
          <w:p>
            <w:r>
              <w:rPr>
                <w:sz w:val="16"/>
              </w:rPr>
              <w:t>PAT-0011</w:t>
            </w:r>
          </w:p>
        </w:tc>
        <w:tc>
          <w:tcPr>
            <w:shd w:val="clear" w:color="auto" w:fill="EFF6FF"/>
          </w:tcPr>
          <w:p>
            <w:r>
              <w:rPr>
                <w:sz w:val="16"/>
              </w:rPr>
              <w:t>SUBJ-078</w:t>
            </w:r>
          </w:p>
        </w:tc>
        <w:tc>
          <w:tcPr>
            <w:shd w:val="clear" w:color="auto" w:fill="EFF6FF"/>
          </w:tcPr>
          <w:p>
            <w:r>
              <w:rPr>
                <w:sz w:val="16"/>
              </w:rPr>
              <w:t>TRIAL-002</w:t>
            </w:r>
          </w:p>
        </w:tc>
        <w:tc>
          <w:tcPr>
            <w:shd w:val="clear" w:color="auto" w:fill="EFF6FF"/>
          </w:tcPr>
          <w:p>
            <w:r>
              <w:rPr>
                <w:sz w:val="16"/>
              </w:rPr>
              <w:t>10-Mar-2024</w:t>
            </w:r>
          </w:p>
        </w:tc>
        <w:tc>
          <w:tcPr>
            <w:shd w:val="clear" w:color="auto" w:fill="EFF6FF"/>
          </w:tcPr>
          <w:p>
            <w:r>
              <w:rPr>
                <w:sz w:val="16"/>
              </w:rPr>
              <w:t>38</w:t>
            </w:r>
          </w:p>
        </w:tc>
        <w:tc>
          <w:tcPr>
            <w:shd w:val="clear" w:color="auto" w:fill="EFF6FF"/>
          </w:tcPr>
          <w:p>
            <w:r>
              <w:rPr>
                <w:sz w:val="16"/>
              </w:rPr>
              <w:t>F</w:t>
            </w:r>
          </w:p>
        </w:tc>
        <w:tc>
          <w:tcPr>
            <w:shd w:val="clear" w:color="auto" w:fill="EFF6FF"/>
          </w:tcPr>
          <w:p>
            <w:r>
              <w:rPr>
                <w:sz w:val="16"/>
              </w:rPr>
              <w:t>Treatment-B</w:t>
            </w:r>
          </w:p>
        </w:tc>
        <w:tc>
          <w:tcPr>
            <w:shd w:val="clear" w:color="auto" w:fill="EFF6FF"/>
          </w:tcPr>
          <w:p>
            <w:r>
              <w:rPr>
                <w:sz w:val="16"/>
              </w:rPr>
              <w:t>100</w:t>
            </w:r>
          </w:p>
        </w:tc>
        <w:tc>
          <w:tcPr>
            <w:shd w:val="clear" w:color="auto" w:fill="EFF6FF"/>
          </w:tcPr>
          <w:p>
            <w:r>
              <w:rPr>
                <w:sz w:val="16"/>
              </w:rPr>
              <w:t>80.7</w:t>
            </w:r>
          </w:p>
        </w:tc>
        <w:tc>
          <w:tcPr>
            <w:shd w:val="clear" w:color="auto" w:fill="EFF6FF"/>
          </w:tcPr>
          <w:p>
            <w:r>
              <w:rPr>
                <w:sz w:val="16"/>
              </w:rPr>
              <w:t>No Change</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Completed</w:t>
            </w:r>
          </w:p>
        </w:tc>
      </w:tr>
      <w:tr>
        <w:tc>
          <w:tcPr>
            <w:shd w:val="clear" w:color="auto" w:fill="FFFFFF"/>
          </w:tcPr>
          <w:p>
            <w:r>
              <w:rPr>
                <w:sz w:val="16"/>
              </w:rPr>
              <w:t>PAT-0014</w:t>
            </w:r>
          </w:p>
        </w:tc>
        <w:tc>
          <w:tcPr>
            <w:shd w:val="clear" w:color="auto" w:fill="FFFFFF"/>
          </w:tcPr>
          <w:p>
            <w:r>
              <w:rPr>
                <w:sz w:val="16"/>
              </w:rPr>
              <w:t>SUBJ-099</w:t>
            </w:r>
          </w:p>
        </w:tc>
        <w:tc>
          <w:tcPr>
            <w:shd w:val="clear" w:color="auto" w:fill="FFFFFF"/>
          </w:tcPr>
          <w:p>
            <w:r>
              <w:rPr>
                <w:sz w:val="16"/>
              </w:rPr>
              <w:t>TRIAL-002</w:t>
            </w:r>
          </w:p>
        </w:tc>
        <w:tc>
          <w:tcPr>
            <w:shd w:val="clear" w:color="auto" w:fill="FFFFFF"/>
          </w:tcPr>
          <w:p>
            <w:r>
              <w:rPr>
                <w:sz w:val="16"/>
              </w:rPr>
              <w:t>25-Mar-2024</w:t>
            </w:r>
          </w:p>
        </w:tc>
        <w:tc>
          <w:tcPr>
            <w:shd w:val="clear" w:color="auto" w:fill="FFFFFF"/>
          </w:tcPr>
          <w:p>
            <w:r>
              <w:rPr>
                <w:sz w:val="16"/>
              </w:rPr>
              <w:t>32</w:t>
            </w:r>
          </w:p>
        </w:tc>
        <w:tc>
          <w:tcPr>
            <w:shd w:val="clear" w:color="auto" w:fill="FFFFFF"/>
          </w:tcPr>
          <w:p>
            <w:r>
              <w:rPr>
                <w:sz w:val="16"/>
              </w:rPr>
              <w:t>M</w:t>
            </w:r>
          </w:p>
        </w:tc>
        <w:tc>
          <w:tcPr>
            <w:shd w:val="clear" w:color="auto" w:fill="FFFFFF"/>
          </w:tcPr>
          <w:p>
            <w:r>
              <w:rPr>
                <w:sz w:val="16"/>
              </w:rPr>
              <w:t>Treatment-B</w:t>
            </w:r>
          </w:p>
        </w:tc>
        <w:tc>
          <w:tcPr>
            <w:shd w:val="clear" w:color="auto" w:fill="FFFFFF"/>
          </w:tcPr>
          <w:p>
            <w:r>
              <w:rPr>
                <w:sz w:val="16"/>
              </w:rPr>
              <w:t>100</w:t>
            </w:r>
          </w:p>
        </w:tc>
        <w:tc>
          <w:tcPr>
            <w:shd w:val="clear" w:color="auto" w:fill="FFFFFF"/>
          </w:tcPr>
          <w:p>
            <w:r>
              <w:rPr>
                <w:sz w:val="16"/>
              </w:rPr>
              <w:t>91.8</w:t>
            </w:r>
          </w:p>
        </w:tc>
        <w:tc>
          <w:tcPr>
            <w:shd w:val="clear" w:color="auto" w:fill="FFFFFF"/>
          </w:tcPr>
          <w:p>
            <w:r>
              <w:rPr>
                <w:sz w:val="16"/>
              </w:rPr>
              <w:t>Declined</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Ongoing</w:t>
            </w:r>
          </w:p>
        </w:tc>
      </w:tr>
      <w:tr>
        <w:tc>
          <w:tcPr>
            <w:shd w:val="clear" w:color="auto" w:fill="EFF6FF"/>
          </w:tcPr>
          <w:p>
            <w:r>
              <w:rPr>
                <w:sz w:val="16"/>
              </w:rPr>
              <w:t>PAT-0018</w:t>
            </w:r>
          </w:p>
        </w:tc>
        <w:tc>
          <w:tcPr>
            <w:shd w:val="clear" w:color="auto" w:fill="EFF6FF"/>
          </w:tcPr>
          <w:p>
            <w:r>
              <w:rPr>
                <w:sz w:val="16"/>
              </w:rPr>
              <w:t>SUBJ-127</w:t>
            </w:r>
          </w:p>
        </w:tc>
        <w:tc>
          <w:tcPr>
            <w:shd w:val="clear" w:color="auto" w:fill="EFF6FF"/>
          </w:tcPr>
          <w:p>
            <w:r>
              <w:rPr>
                <w:sz w:val="16"/>
              </w:rPr>
              <w:t>TRIAL-001</w:t>
            </w:r>
          </w:p>
        </w:tc>
        <w:tc>
          <w:tcPr>
            <w:shd w:val="clear" w:color="auto" w:fill="EFF6FF"/>
          </w:tcPr>
          <w:p>
            <w:r>
              <w:rPr>
                <w:sz w:val="16"/>
              </w:rPr>
              <w:t>14-Apr-2024</w:t>
            </w:r>
          </w:p>
        </w:tc>
        <w:tc>
          <w:tcPr>
            <w:shd w:val="clear" w:color="auto" w:fill="EFF6FF"/>
          </w:tcPr>
          <w:p>
            <w:r>
              <w:rPr>
                <w:sz w:val="16"/>
              </w:rPr>
              <w:t>39</w:t>
            </w:r>
          </w:p>
        </w:tc>
        <w:tc>
          <w:tcPr>
            <w:shd w:val="clear" w:color="auto" w:fill="EFF6FF"/>
          </w:tcPr>
          <w:p>
            <w:r>
              <w:rPr>
                <w:sz w:val="16"/>
              </w:rPr>
              <w:t>M</w:t>
            </w:r>
          </w:p>
        </w:tc>
        <w:tc>
          <w:tcPr>
            <w:shd w:val="clear" w:color="auto" w:fill="EFF6FF"/>
          </w:tcPr>
          <w:p>
            <w:r>
              <w:rPr>
                <w:sz w:val="16"/>
              </w:rPr>
              <w:t>Placebo</w:t>
            </w:r>
          </w:p>
        </w:tc>
        <w:tc>
          <w:tcPr>
            <w:shd w:val="clear" w:color="auto" w:fill="EFF6FF"/>
          </w:tcPr>
          <w:p>
            <w:r>
              <w:rPr>
                <w:sz w:val="16"/>
              </w:rPr>
              <w:t>0</w:t>
            </w:r>
          </w:p>
        </w:tc>
        <w:tc>
          <w:tcPr>
            <w:shd w:val="clear" w:color="auto" w:fill="EFF6FF"/>
          </w:tcPr>
          <w:p>
            <w:r>
              <w:rPr>
                <w:sz w:val="16"/>
              </w:rPr>
              <w:t>46.6</w:t>
            </w:r>
          </w:p>
        </w:tc>
        <w:tc>
          <w:tcPr>
            <w:shd w:val="clear" w:color="auto" w:fill="EFF6FF"/>
          </w:tcPr>
          <w:p>
            <w:r>
              <w:rPr>
                <w:sz w:val="16"/>
              </w:rPr>
              <w:t>Declined</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Ongoing</w:t>
            </w:r>
          </w:p>
        </w:tc>
      </w:tr>
      <w:tr>
        <w:tc>
          <w:tcPr>
            <w:shd w:val="clear" w:color="auto" w:fill="FFFFFF"/>
          </w:tcPr>
          <w:p>
            <w:r>
              <w:rPr>
                <w:sz w:val="16"/>
              </w:rPr>
              <w:t>PAT-0021</w:t>
            </w:r>
          </w:p>
        </w:tc>
        <w:tc>
          <w:tcPr>
            <w:shd w:val="clear" w:color="auto" w:fill="FFFFFF"/>
          </w:tcPr>
          <w:p>
            <w:r>
              <w:rPr>
                <w:sz w:val="16"/>
              </w:rPr>
              <w:t>SUBJ-148</w:t>
            </w:r>
          </w:p>
        </w:tc>
        <w:tc>
          <w:tcPr>
            <w:shd w:val="clear" w:color="auto" w:fill="FFFFFF"/>
          </w:tcPr>
          <w:p>
            <w:r>
              <w:rPr>
                <w:sz w:val="16"/>
              </w:rPr>
              <w:t>TRIAL-001</w:t>
            </w:r>
          </w:p>
        </w:tc>
        <w:tc>
          <w:tcPr>
            <w:shd w:val="clear" w:color="auto" w:fill="FFFFFF"/>
          </w:tcPr>
          <w:p>
            <w:r>
              <w:rPr>
                <w:sz w:val="16"/>
              </w:rPr>
              <w:t>29-Apr-2024</w:t>
            </w:r>
          </w:p>
        </w:tc>
        <w:tc>
          <w:tcPr>
            <w:shd w:val="clear" w:color="auto" w:fill="FFFFFF"/>
          </w:tcPr>
          <w:p>
            <w:r>
              <w:rPr>
                <w:sz w:val="16"/>
              </w:rPr>
              <w:t>33</w:t>
            </w:r>
          </w:p>
        </w:tc>
        <w:tc>
          <w:tcPr>
            <w:shd w:val="clear" w:color="auto" w:fill="FFFFFF"/>
          </w:tcPr>
          <w:p>
            <w:r>
              <w:rPr>
                <w:sz w:val="16"/>
              </w:rPr>
              <w:t>F</w:t>
            </w:r>
          </w:p>
        </w:tc>
        <w:tc>
          <w:tcPr>
            <w:shd w:val="clear" w:color="auto" w:fill="FFFFFF"/>
          </w:tcPr>
          <w:p>
            <w:r>
              <w:rPr>
                <w:sz w:val="16"/>
              </w:rPr>
              <w:t>Placebo</w:t>
            </w:r>
          </w:p>
        </w:tc>
        <w:tc>
          <w:tcPr>
            <w:shd w:val="clear" w:color="auto" w:fill="FFFFFF"/>
          </w:tcPr>
          <w:p>
            <w:r>
              <w:rPr>
                <w:sz w:val="16"/>
              </w:rPr>
              <w:t>0</w:t>
            </w:r>
          </w:p>
        </w:tc>
        <w:tc>
          <w:tcPr>
            <w:shd w:val="clear" w:color="auto" w:fill="FFFFFF"/>
          </w:tcPr>
          <w:p>
            <w:r>
              <w:rPr>
                <w:sz w:val="16"/>
              </w:rPr>
              <w:t>57.7</w:t>
            </w:r>
          </w:p>
        </w:tc>
        <w:tc>
          <w:tcPr>
            <w:shd w:val="clear" w:color="auto" w:fill="FFFFFF"/>
          </w:tcPr>
          <w:p>
            <w:r>
              <w:rPr>
                <w:sz w:val="16"/>
              </w:rPr>
              <w:t>Improved</w:t>
            </w:r>
          </w:p>
        </w:tc>
        <w:tc>
          <w:tcPr>
            <w:shd w:val="clear" w:color="auto" w:fill="FFFFFF"/>
          </w:tcPr>
          <w:p>
            <w:r>
              <w:rPr>
                <w:sz w:val="16"/>
              </w:rPr>
              <w:t>FALSE</w:t>
            </w:r>
          </w:p>
        </w:tc>
        <w:tc>
          <w:tcPr>
            <w:shd w:val="clear" w:color="auto" w:fill="FFFFFF"/>
          </w:tcPr>
          <w:p>
            <w:r>
              <w:rPr>
                <w:sz w:val="16"/>
              </w:rPr>
              <w:t/>
            </w:r>
          </w:p>
        </w:tc>
        <w:tc>
          <w:tcPr>
            <w:shd w:val="clear" w:color="auto" w:fill="FFFFFF"/>
          </w:tcPr>
          <w:p>
            <w:r>
              <w:rPr>
                <w:sz w:val="16"/>
              </w:rPr>
              <w:t>Withdrawn</w:t>
            </w:r>
          </w:p>
        </w:tc>
      </w:tr>
      <w:tr>
        <w:tc>
          <w:tcPr>
            <w:shd w:val="clear" w:color="auto" w:fill="EFF6FF"/>
          </w:tcPr>
          <w:p>
            <w:r>
              <w:rPr>
                <w:sz w:val="16"/>
              </w:rPr>
              <w:t>PAT-0028</w:t>
            </w:r>
          </w:p>
        </w:tc>
        <w:tc>
          <w:tcPr>
            <w:shd w:val="clear" w:color="auto" w:fill="EFF6FF"/>
          </w:tcPr>
          <w:p>
            <w:r>
              <w:rPr>
                <w:sz w:val="16"/>
              </w:rPr>
              <w:t>SUBJ-197</w:t>
            </w:r>
          </w:p>
        </w:tc>
        <w:tc>
          <w:tcPr>
            <w:shd w:val="clear" w:color="auto" w:fill="EFF6FF"/>
          </w:tcPr>
          <w:p>
            <w:r>
              <w:rPr>
                <w:sz w:val="16"/>
              </w:rPr>
              <w:t>TRIAL-001</w:t>
            </w:r>
          </w:p>
        </w:tc>
        <w:tc>
          <w:tcPr>
            <w:shd w:val="clear" w:color="auto" w:fill="EFF6FF"/>
          </w:tcPr>
          <w:p>
            <w:r>
              <w:rPr>
                <w:sz w:val="16"/>
              </w:rPr>
              <w:t>03-Jun-2024</w:t>
            </w:r>
          </w:p>
        </w:tc>
        <w:tc>
          <w:tcPr>
            <w:shd w:val="clear" w:color="auto" w:fill="EFF6FF"/>
          </w:tcPr>
          <w:p>
            <w:r>
              <w:rPr>
                <w:sz w:val="16"/>
              </w:rPr>
              <w:t>34</w:t>
            </w:r>
          </w:p>
        </w:tc>
        <w:tc>
          <w:tcPr>
            <w:shd w:val="clear" w:color="auto" w:fill="EFF6FF"/>
          </w:tcPr>
          <w:p>
            <w:r>
              <w:rPr>
                <w:sz w:val="16"/>
              </w:rPr>
              <w:t>M</w:t>
            </w:r>
          </w:p>
        </w:tc>
        <w:tc>
          <w:tcPr>
            <w:shd w:val="clear" w:color="auto" w:fill="EFF6FF"/>
          </w:tcPr>
          <w:p>
            <w:r>
              <w:rPr>
                <w:sz w:val="16"/>
              </w:rPr>
              <w:t>Treatment-A</w:t>
            </w:r>
          </w:p>
        </w:tc>
        <w:tc>
          <w:tcPr>
            <w:shd w:val="clear" w:color="auto" w:fill="EFF6FF"/>
          </w:tcPr>
          <w:p>
            <w:r>
              <w:rPr>
                <w:sz w:val="16"/>
              </w:rPr>
              <w:t>75</w:t>
            </w:r>
          </w:p>
        </w:tc>
        <w:tc>
          <w:tcPr>
            <w:shd w:val="clear" w:color="auto" w:fill="EFF6FF"/>
          </w:tcPr>
          <w:p>
            <w:r>
              <w:rPr>
                <w:sz w:val="16"/>
              </w:rPr>
              <w:t>83.6</w:t>
            </w:r>
          </w:p>
        </w:tc>
        <w:tc>
          <w:tcPr>
            <w:shd w:val="clear" w:color="auto" w:fill="EFF6FF"/>
          </w:tcPr>
          <w:p>
            <w:r>
              <w:rPr>
                <w:sz w:val="16"/>
              </w:rPr>
              <w:t>Stable</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Completed</w:t>
            </w:r>
          </w:p>
        </w:tc>
      </w:tr>
      <w:tr>
        <w:tc>
          <w:tcPr>
            <w:shd w:val="clear" w:color="auto" w:fill="FFFFFF"/>
          </w:tcPr>
          <w:p>
            <w:r>
              <w:rPr>
                <w:sz w:val="16"/>
              </w:rPr>
              <w:t>PAT-0035</w:t>
            </w:r>
          </w:p>
        </w:tc>
        <w:tc>
          <w:tcPr>
            <w:shd w:val="clear" w:color="auto" w:fill="FFFFFF"/>
          </w:tcPr>
          <w:p>
            <w:r>
              <w:rPr>
                <w:sz w:val="16"/>
              </w:rPr>
              <w:t>SUBJ-046</w:t>
            </w:r>
          </w:p>
        </w:tc>
        <w:tc>
          <w:tcPr>
            <w:shd w:val="clear" w:color="auto" w:fill="FFFFFF"/>
          </w:tcPr>
          <w:p>
            <w:r>
              <w:rPr>
                <w:sz w:val="16"/>
              </w:rPr>
              <w:t>TRIAL-002</w:t>
            </w:r>
          </w:p>
        </w:tc>
        <w:tc>
          <w:tcPr>
            <w:shd w:val="clear" w:color="auto" w:fill="FFFFFF"/>
          </w:tcPr>
          <w:p>
            <w:r>
              <w:rPr>
                <w:sz w:val="16"/>
              </w:rPr>
              <w:t>08-Jul-2024</w:t>
            </w:r>
          </w:p>
        </w:tc>
        <w:tc>
          <w:tcPr>
            <w:shd w:val="clear" w:color="auto" w:fill="FFFFFF"/>
          </w:tcPr>
          <w:p>
            <w:r>
              <w:rPr>
                <w:sz w:val="16"/>
              </w:rPr>
              <w:t>35</w:t>
            </w:r>
          </w:p>
        </w:tc>
        <w:tc>
          <w:tcPr>
            <w:shd w:val="clear" w:color="auto" w:fill="FFFFFF"/>
          </w:tcPr>
          <w:p>
            <w:r>
              <w:rPr>
                <w:sz w:val="16"/>
              </w:rPr>
              <w:t>F</w:t>
            </w:r>
          </w:p>
        </w:tc>
        <w:tc>
          <w:tcPr>
            <w:shd w:val="clear" w:color="auto" w:fill="FFFFFF"/>
          </w:tcPr>
          <w:p>
            <w:r>
              <w:rPr>
                <w:sz w:val="16"/>
              </w:rPr>
              <w:t>Treatment-B</w:t>
            </w:r>
          </w:p>
        </w:tc>
        <w:tc>
          <w:tcPr>
            <w:shd w:val="clear" w:color="auto" w:fill="FFFFFF"/>
          </w:tcPr>
          <w:p>
            <w:r>
              <w:rPr>
                <w:sz w:val="16"/>
              </w:rPr>
              <w:t>100</w:t>
            </w:r>
          </w:p>
        </w:tc>
        <w:tc>
          <w:tcPr>
            <w:shd w:val="clear" w:color="auto" w:fill="FFFFFF"/>
          </w:tcPr>
          <w:p>
            <w:r>
              <w:rPr>
                <w:sz w:val="16"/>
              </w:rPr>
              <w:t>49.5</w:t>
            </w:r>
          </w:p>
        </w:tc>
        <w:tc>
          <w:tcPr>
            <w:shd w:val="clear" w:color="auto" w:fill="FFFFFF"/>
          </w:tcPr>
          <w:p>
            <w:r>
              <w:rPr>
                <w:sz w:val="16"/>
              </w:rPr>
              <w:t>No Change</w:t>
            </w:r>
          </w:p>
        </w:tc>
        <w:tc>
          <w:tcPr>
            <w:shd w:val="clear" w:color="auto" w:fill="FFFFFF"/>
          </w:tcPr>
          <w:p>
            <w:r>
              <w:rPr>
                <w:sz w:val="16"/>
              </w:rPr>
              <w:t>TRUE</w:t>
            </w:r>
          </w:p>
        </w:tc>
        <w:tc>
          <w:tcPr>
            <w:shd w:val="clear" w:color="auto" w:fill="FFFFFF"/>
          </w:tcPr>
          <w:p>
            <w:r>
              <w:rPr>
                <w:sz w:val="16"/>
              </w:rPr>
              <w:t>Dizziness</w:t>
            </w:r>
          </w:p>
        </w:tc>
        <w:tc>
          <w:tcPr>
            <w:shd w:val="clear" w:color="auto" w:fill="FFFFFF"/>
          </w:tcPr>
          <w:p>
            <w:r>
              <w:rPr>
                <w:sz w:val="16"/>
              </w:rPr>
              <w:t>Completed</w:t>
            </w:r>
          </w:p>
        </w:tc>
      </w:tr>
      <w:tr>
        <w:tc>
          <w:tcPr>
            <w:shd w:val="clear" w:color="auto" w:fill="EFF6FF"/>
          </w:tcPr>
          <w:p>
            <w:r>
              <w:rPr>
                <w:sz w:val="16"/>
              </w:rPr>
              <w:t>PAT-0042</w:t>
            </w:r>
          </w:p>
        </w:tc>
        <w:tc>
          <w:tcPr>
            <w:shd w:val="clear" w:color="auto" w:fill="EFF6FF"/>
          </w:tcPr>
          <w:p>
            <w:r>
              <w:rPr>
                <w:sz w:val="16"/>
              </w:rPr>
              <w:t>SUBJ-095</w:t>
            </w:r>
          </w:p>
        </w:tc>
        <w:tc>
          <w:tcPr>
            <w:shd w:val="clear" w:color="auto" w:fill="EFF6FF"/>
          </w:tcPr>
          <w:p>
            <w:r>
              <w:rPr>
                <w:sz w:val="16"/>
              </w:rPr>
              <w:t>TRIAL-001</w:t>
            </w:r>
          </w:p>
        </w:tc>
        <w:tc>
          <w:tcPr>
            <w:shd w:val="clear" w:color="auto" w:fill="EFF6FF"/>
          </w:tcPr>
          <w:p>
            <w:r>
              <w:rPr>
                <w:sz w:val="16"/>
              </w:rPr>
              <w:t>12-Aug-2024</w:t>
            </w:r>
          </w:p>
        </w:tc>
        <w:tc>
          <w:tcPr>
            <w:shd w:val="clear" w:color="auto" w:fill="EFF6FF"/>
          </w:tcPr>
          <w:p>
            <w:r>
              <w:rPr>
                <w:sz w:val="16"/>
              </w:rPr>
              <w:t>36</w:t>
            </w:r>
          </w:p>
        </w:tc>
        <w:tc>
          <w:tcPr>
            <w:shd w:val="clear" w:color="auto" w:fill="EFF6FF"/>
          </w:tcPr>
          <w:p>
            <w:r>
              <w:rPr>
                <w:sz w:val="16"/>
              </w:rPr>
              <w:t>M</w:t>
            </w:r>
          </w:p>
        </w:tc>
        <w:tc>
          <w:tcPr>
            <w:shd w:val="clear" w:color="auto" w:fill="EFF6FF"/>
          </w:tcPr>
          <w:p>
            <w:r>
              <w:rPr>
                <w:sz w:val="16"/>
              </w:rPr>
              <w:t>Placebo</w:t>
            </w:r>
          </w:p>
        </w:tc>
        <w:tc>
          <w:tcPr>
            <w:shd w:val="clear" w:color="auto" w:fill="EFF6FF"/>
          </w:tcPr>
          <w:p>
            <w:r>
              <w:rPr>
                <w:sz w:val="16"/>
              </w:rPr>
              <w:t>0</w:t>
            </w:r>
          </w:p>
        </w:tc>
        <w:tc>
          <w:tcPr>
            <w:shd w:val="clear" w:color="auto" w:fill="EFF6FF"/>
          </w:tcPr>
          <w:p>
            <w:r>
              <w:rPr>
                <w:sz w:val="16"/>
              </w:rPr>
              <w:t>75.4</w:t>
            </w:r>
          </w:p>
        </w:tc>
        <w:tc>
          <w:tcPr>
            <w:shd w:val="clear" w:color="auto" w:fill="EFF6FF"/>
          </w:tcPr>
          <w:p>
            <w:r>
              <w:rPr>
                <w:sz w:val="16"/>
              </w:rPr>
              <w:t>Declined</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Ongoing</w:t>
            </w:r>
          </w:p>
        </w:tc>
      </w:tr>
      <w:tr>
        <w:tc>
          <w:tcPr>
            <w:shd w:val="clear" w:color="auto" w:fill="FFFFFF"/>
          </w:tcPr>
          <w:p>
            <w:r>
              <w:rPr>
                <w:sz w:val="16"/>
              </w:rPr>
              <w:t>PAT-0045</w:t>
            </w:r>
          </w:p>
        </w:tc>
        <w:tc>
          <w:tcPr>
            <w:shd w:val="clear" w:color="auto" w:fill="FFFFFF"/>
          </w:tcPr>
          <w:p>
            <w:r>
              <w:rPr>
                <w:sz w:val="16"/>
              </w:rPr>
              <w:t>SUBJ-116</w:t>
            </w:r>
          </w:p>
        </w:tc>
        <w:tc>
          <w:tcPr>
            <w:shd w:val="clear" w:color="auto" w:fill="FFFFFF"/>
          </w:tcPr>
          <w:p>
            <w:r>
              <w:rPr>
                <w:sz w:val="16"/>
              </w:rPr>
              <w:t>TRIAL-001</w:t>
            </w:r>
          </w:p>
        </w:tc>
        <w:tc>
          <w:tcPr>
            <w:shd w:val="clear" w:color="auto" w:fill="FFFFFF"/>
          </w:tcPr>
          <w:p>
            <w:r>
              <w:rPr>
                <w:sz w:val="16"/>
              </w:rPr>
              <w:t>27-Aug-2024</w:t>
            </w:r>
          </w:p>
        </w:tc>
        <w:tc>
          <w:tcPr>
            <w:shd w:val="clear" w:color="auto" w:fill="FFFFFF"/>
          </w:tcPr>
          <w:p>
            <w:r>
              <w:rPr>
                <w:sz w:val="16"/>
              </w:rPr>
              <w:t>30</w:t>
            </w:r>
          </w:p>
        </w:tc>
        <w:tc>
          <w:tcPr>
            <w:shd w:val="clear" w:color="auto" w:fill="FFFFFF"/>
          </w:tcPr>
          <w:p>
            <w:r>
              <w:rPr>
                <w:sz w:val="16"/>
              </w:rPr>
              <w:t>F</w:t>
            </w:r>
          </w:p>
        </w:tc>
        <w:tc>
          <w:tcPr>
            <w:shd w:val="clear" w:color="auto" w:fill="FFFFFF"/>
          </w:tcPr>
          <w:p>
            <w:r>
              <w:rPr>
                <w:sz w:val="16"/>
              </w:rPr>
              <w:t>Placebo</w:t>
            </w:r>
          </w:p>
        </w:tc>
        <w:tc>
          <w:tcPr>
            <w:shd w:val="clear" w:color="auto" w:fill="FFFFFF"/>
          </w:tcPr>
          <w:p>
            <w:r>
              <w:rPr>
                <w:sz w:val="16"/>
              </w:rPr>
              <w:t>0</w:t>
            </w:r>
          </w:p>
        </w:tc>
        <w:tc>
          <w:tcPr>
            <w:shd w:val="clear" w:color="auto" w:fill="FFFFFF"/>
          </w:tcPr>
          <w:p>
            <w:r>
              <w:rPr>
                <w:sz w:val="16"/>
              </w:rPr>
              <w:t>86.5</w:t>
            </w:r>
          </w:p>
        </w:tc>
        <w:tc>
          <w:tcPr>
            <w:shd w:val="clear" w:color="auto" w:fill="FFFFFF"/>
          </w:tcPr>
          <w:p>
            <w:r>
              <w:rPr>
                <w:sz w:val="16"/>
              </w:rPr>
              <w:t>Improved</w:t>
            </w:r>
          </w:p>
        </w:tc>
        <w:tc>
          <w:tcPr>
            <w:shd w:val="clear" w:color="auto" w:fill="FFFFFF"/>
          </w:tcPr>
          <w:p>
            <w:r>
              <w:rPr>
                <w:sz w:val="16"/>
              </w:rPr>
              <w:t>TRUE</w:t>
            </w:r>
          </w:p>
        </w:tc>
        <w:tc>
          <w:tcPr>
            <w:shd w:val="clear" w:color="auto" w:fill="FFFFFF"/>
          </w:tcPr>
          <w:p>
            <w:r>
              <w:rPr>
                <w:sz w:val="16"/>
              </w:rPr>
              <w:t>Headache</w:t>
            </w:r>
          </w:p>
        </w:tc>
        <w:tc>
          <w:tcPr>
            <w:shd w:val="clear" w:color="auto" w:fill="FFFFFF"/>
          </w:tcPr>
          <w:p>
            <w:r>
              <w:rPr>
                <w:sz w:val="16"/>
              </w:rPr>
              <w:t>Withdrawn</w:t>
            </w:r>
          </w:p>
        </w:tc>
      </w:tr>
      <w:tr>
        <w:tc>
          <w:tcPr>
            <w:shd w:val="clear" w:color="auto" w:fill="EFF6FF"/>
          </w:tcPr>
          <w:p>
            <w:r>
              <w:rPr>
                <w:sz w:val="16"/>
              </w:rPr>
              <w:t>PAT-0049</w:t>
            </w:r>
          </w:p>
        </w:tc>
        <w:tc>
          <w:tcPr>
            <w:shd w:val="clear" w:color="auto" w:fill="EFF6FF"/>
          </w:tcPr>
          <w:p>
            <w:r>
              <w:rPr>
                <w:sz w:val="16"/>
              </w:rPr>
              <w:t>SUBJ-144</w:t>
            </w:r>
          </w:p>
        </w:tc>
        <w:tc>
          <w:tcPr>
            <w:shd w:val="clear" w:color="auto" w:fill="EFF6FF"/>
          </w:tcPr>
          <w:p>
            <w:r>
              <w:rPr>
                <w:sz w:val="16"/>
              </w:rPr>
              <w:t>TRIAL-001</w:t>
            </w:r>
          </w:p>
        </w:tc>
        <w:tc>
          <w:tcPr>
            <w:shd w:val="clear" w:color="auto" w:fill="EFF6FF"/>
          </w:tcPr>
          <w:p>
            <w:r>
              <w:rPr>
                <w:sz w:val="16"/>
              </w:rPr>
              <w:t>16-Sept-2024</w:t>
            </w:r>
          </w:p>
        </w:tc>
        <w:tc>
          <w:tcPr>
            <w:shd w:val="clear" w:color="auto" w:fill="EFF6FF"/>
          </w:tcPr>
          <w:p>
            <w:r>
              <w:rPr>
                <w:sz w:val="16"/>
              </w:rPr>
              <w:t>37</w:t>
            </w:r>
          </w:p>
        </w:tc>
        <w:tc>
          <w:tcPr>
            <w:shd w:val="clear" w:color="auto" w:fill="EFF6FF"/>
          </w:tcPr>
          <w:p>
            <w:r>
              <w:rPr>
                <w:sz w:val="16"/>
              </w:rPr>
              <w:t>F</w:t>
            </w:r>
          </w:p>
        </w:tc>
        <w:tc>
          <w:tcPr>
            <w:shd w:val="clear" w:color="auto" w:fill="EFF6FF"/>
          </w:tcPr>
          <w:p>
            <w:r>
              <w:rPr>
                <w:sz w:val="16"/>
              </w:rPr>
              <w:t>Treatment-A</w:t>
            </w:r>
          </w:p>
        </w:tc>
        <w:tc>
          <w:tcPr>
            <w:shd w:val="clear" w:color="auto" w:fill="EFF6FF"/>
          </w:tcPr>
          <w:p>
            <w:r>
              <w:rPr>
                <w:sz w:val="16"/>
              </w:rPr>
              <w:t>75</w:t>
            </w:r>
          </w:p>
        </w:tc>
        <w:tc>
          <w:tcPr>
            <w:shd w:val="clear" w:color="auto" w:fill="EFF6FF"/>
          </w:tcPr>
          <w:p>
            <w:r>
              <w:rPr>
                <w:sz w:val="16"/>
              </w:rPr>
              <w:t>41.3</w:t>
            </w:r>
          </w:p>
        </w:tc>
        <w:tc>
          <w:tcPr>
            <w:shd w:val="clear" w:color="auto" w:fill="EFF6FF"/>
          </w:tcPr>
          <w:p>
            <w:r>
              <w:rPr>
                <w:sz w:val="16"/>
              </w:rPr>
              <w:t>Improved</w:t>
            </w:r>
          </w:p>
        </w:tc>
        <w:tc>
          <w:tcPr>
            <w:shd w:val="clear" w:color="auto" w:fill="EFF6FF"/>
          </w:tcPr>
          <w:p>
            <w:r>
              <w:rPr>
                <w:sz w:val="16"/>
              </w:rPr>
              <w:t>FALSE</w:t>
            </w:r>
          </w:p>
        </w:tc>
        <w:tc>
          <w:tcPr>
            <w:shd w:val="clear" w:color="auto" w:fill="EFF6FF"/>
          </w:tcPr>
          <w:p>
            <w:r>
              <w:rPr>
                <w:sz w:val="16"/>
              </w:rPr>
              <w:t/>
            </w:r>
          </w:p>
        </w:tc>
        <w:tc>
          <w:tcPr>
            <w:shd w:val="clear" w:color="auto" w:fill="EFF6FF"/>
          </w:tcPr>
          <w:p>
            <w:r>
              <w:rPr>
                <w:sz w:val="16"/>
              </w:rPr>
              <w:t>Withdrawn</w:t>
            </w:r>
          </w:p>
        </w:tc>
      </w:tr>
    </w:tbl>
  </w:body>
</w:document>
</file>

<file path=word/_rels/document.xml.rels>&#65279;<?xml version="1.0" encoding="utf-8"?><Relationships xmlns="http://schemas.openxmlformats.org/package/2006/relationships"><Relationship Type="http://schemas.openxmlformats.org/officeDocument/2006/relationships/image" Target="/media/image.png" Id="Ra6db8b3c605e42a5" /><Relationship Type="http://schemas.openxmlformats.org/officeDocument/2006/relationships/image" Target="/media/image2.png" Id="R4698ff6b8ed74b13" /><Relationship Type="http://schemas.openxmlformats.org/officeDocument/2006/relationships/image" Target="/media/image3.png" Id="Re9ccdb59f5824689" /></Relationships>
</file>