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CC" w:rsidRDefault="00324BCC" w:rsidP="00324BCC">
      <w:r>
        <w:rPr>
          <w:rFonts w:hint="eastAsia"/>
        </w:rPr>
        <w:t>답안 1.</w:t>
      </w:r>
    </w:p>
    <w:p w:rsidR="00324BCC" w:rsidRDefault="00B1712E" w:rsidP="00324BCC">
      <w:pPr>
        <w:rPr>
          <w:rFonts w:hint="eastAsia"/>
        </w:rPr>
      </w:pPr>
      <w:r>
        <w:rPr>
          <w:rFonts w:hint="eastAsia"/>
        </w:rPr>
        <w:t>TCP/IP의 4 계층은 다음과 같다.</w:t>
      </w:r>
    </w:p>
    <w:p w:rsidR="00B1712E" w:rsidRPr="004C2C3B" w:rsidRDefault="00B1712E" w:rsidP="00B1712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415806" cy="2344821"/>
            <wp:effectExtent l="19050" t="0" r="3544" b="0"/>
            <wp:docPr id="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22" cy="234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 xml:space="preserve">  [그림 4-1: TCP/IP 프로토콜 스택]</w:t>
      </w:r>
    </w:p>
    <w:p w:rsidR="00B1712E" w:rsidRPr="00B1712E" w:rsidRDefault="00B1712E" w:rsidP="00324BCC"/>
    <w:p w:rsidR="00324BCC" w:rsidRDefault="00B1712E" w:rsidP="00324BCC">
      <w:pPr>
        <w:rPr>
          <w:rFonts w:hint="eastAsia"/>
        </w:rPr>
      </w:pPr>
      <w:r>
        <w:rPr>
          <w:rFonts w:hint="eastAsia"/>
        </w:rPr>
        <w:t>TCP는 LINK계층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>IP계층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>TCP계층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 xml:space="preserve">APPLICATION계층의 구조를 지니며, </w:t>
      </w:r>
    </w:p>
    <w:p w:rsidR="00B1712E" w:rsidRPr="00B1712E" w:rsidRDefault="00B1712E" w:rsidP="00324BCC">
      <w:r>
        <w:rPr>
          <w:rFonts w:hint="eastAsia"/>
        </w:rPr>
        <w:t>UDP는 LINK계층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>IP계층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>UDP계층</w:t>
      </w:r>
      <w:r>
        <w:rPr>
          <w:rFonts w:asciiTheme="minorEastAsia" w:hAnsiTheme="minorEastAsia" w:hint="eastAsia"/>
        </w:rPr>
        <w:t>↔</w:t>
      </w:r>
      <w:r>
        <w:rPr>
          <w:rFonts w:hint="eastAsia"/>
        </w:rPr>
        <w:t>APPLICATION계층의 구조를 지닌다.</w:t>
      </w:r>
    </w:p>
    <w:p w:rsidR="00324BCC" w:rsidRDefault="00324BCC" w:rsidP="00324BCC">
      <w:pPr>
        <w:rPr>
          <w:rFonts w:hint="eastAsia"/>
        </w:rPr>
      </w:pPr>
    </w:p>
    <w:p w:rsidR="005A0F6F" w:rsidRDefault="005A0F6F" w:rsidP="005A0F6F">
      <w:r>
        <w:rPr>
          <w:rFonts w:hint="eastAsia"/>
        </w:rPr>
        <w:t>답안 2.</w:t>
      </w:r>
    </w:p>
    <w:p w:rsidR="005A0F6F" w:rsidRDefault="005A0F6F" w:rsidP="00324BCC">
      <w:pPr>
        <w:rPr>
          <w:rFonts w:eastAsiaTheme="minorHAnsi" w:hint="eastAsia"/>
        </w:rPr>
      </w:pPr>
      <w:r>
        <w:rPr>
          <w:rFonts w:hint="eastAsia"/>
        </w:rPr>
        <w:t xml:space="preserve">LINK 계층은 </w:t>
      </w:r>
      <w:r>
        <w:rPr>
          <w:rFonts w:eastAsiaTheme="minorHAnsi" w:hint="eastAsia"/>
        </w:rPr>
        <w:t xml:space="preserve">LAN, WAN, MAN과 같은 네트워크 표준과 관련된 프로토콜을 정의하는 영역으로, 물리적인 성격의 표준을 정의하고 있는 계층으로 정리할 수 있다. 반면 IP 계층은 </w:t>
      </w:r>
      <w:r w:rsidR="00A02576">
        <w:rPr>
          <w:rFonts w:eastAsiaTheme="minorHAnsi" w:hint="eastAsia"/>
        </w:rPr>
        <w:t xml:space="preserve">인터넷을 통한 데이터 전송의 표준을 정의하고 있는 계층이다. 즉 IP 계층은 LINK 계층을 기반으로 구성되는 물리적인 네트워크를 기반으로 하는 데이터 전송의 표준을 담당한다. </w:t>
      </w:r>
    </w:p>
    <w:p w:rsidR="00A02576" w:rsidRDefault="00A02576" w:rsidP="00324BCC">
      <w:pPr>
        <w:rPr>
          <w:rFonts w:hint="eastAsia"/>
        </w:rPr>
      </w:pPr>
    </w:p>
    <w:p w:rsidR="00FB3101" w:rsidRDefault="00FB3101" w:rsidP="00324BCC">
      <w:pPr>
        <w:rPr>
          <w:rFonts w:hint="eastAsia"/>
        </w:rPr>
      </w:pPr>
      <w:r>
        <w:rPr>
          <w:rFonts w:hint="eastAsia"/>
        </w:rPr>
        <w:t>답안 3.</w:t>
      </w:r>
    </w:p>
    <w:p w:rsidR="00FB3101" w:rsidRDefault="00FB3101" w:rsidP="00324BCC">
      <w:pPr>
        <w:rPr>
          <w:rFonts w:hint="eastAsia"/>
        </w:rPr>
      </w:pPr>
      <w:r>
        <w:rPr>
          <w:rFonts w:hint="eastAsia"/>
        </w:rPr>
        <w:t xml:space="preserve">복잡한 TCP/IP 프로토콜을 </w:t>
      </w:r>
      <w:r w:rsidR="00DC2FF6">
        <w:rPr>
          <w:rFonts w:hint="eastAsia"/>
        </w:rPr>
        <w:t xml:space="preserve">계층화하면 </w:t>
      </w:r>
      <w:r>
        <w:rPr>
          <w:rFonts w:hint="eastAsia"/>
        </w:rPr>
        <w:t xml:space="preserve">문제해결을 전문화할 수 있으며, </w:t>
      </w:r>
      <w:r w:rsidR="00DC2FF6">
        <w:rPr>
          <w:rFonts w:hint="eastAsia"/>
        </w:rPr>
        <w:t xml:space="preserve">계층화 된 </w:t>
      </w:r>
      <w:r>
        <w:rPr>
          <w:rFonts w:hint="eastAsia"/>
        </w:rPr>
        <w:t xml:space="preserve">영역을 표준화해서 개방형 시스템으로 발전시킬 수 있다. 실제로 TCP/IP는 개방형 시스템이기 때문에 각 </w:t>
      </w:r>
      <w:r w:rsidR="00DC2FF6">
        <w:rPr>
          <w:rFonts w:hint="eastAsia"/>
        </w:rPr>
        <w:t xml:space="preserve">계층별로 </w:t>
      </w:r>
      <w:r>
        <w:rPr>
          <w:rFonts w:hint="eastAsia"/>
        </w:rPr>
        <w:t>표준화</w:t>
      </w:r>
      <w:r w:rsidR="00DC2FF6">
        <w:rPr>
          <w:rFonts w:hint="eastAsia"/>
        </w:rPr>
        <w:t>가</w:t>
      </w:r>
      <w:r>
        <w:rPr>
          <w:rFonts w:hint="eastAsia"/>
        </w:rPr>
        <w:t xml:space="preserve"> 되어있고, 이 표준을 근거로 인터넷 망이 구성되어 있다. </w:t>
      </w:r>
      <w:r w:rsidR="00DC2FF6">
        <w:rPr>
          <w:rFonts w:hint="eastAsia"/>
        </w:rPr>
        <w:t xml:space="preserve">따라서 계층별 표준을 따르는 하드웨어 및 소프트웨어의 상호 대체가 가능하며, 이러한 표준화는 TCP/IP가 이렇게 발전할 수 있는 근거가 되었다. </w:t>
      </w:r>
    </w:p>
    <w:p w:rsidR="00A02576" w:rsidRDefault="00A02576" w:rsidP="00324BCC">
      <w:pPr>
        <w:rPr>
          <w:rFonts w:hint="eastAsia"/>
        </w:rPr>
      </w:pPr>
    </w:p>
    <w:p w:rsidR="00DC2FF6" w:rsidRDefault="001E0B6A" w:rsidP="00324BCC">
      <w:pPr>
        <w:rPr>
          <w:rFonts w:hint="eastAsia"/>
        </w:rPr>
      </w:pPr>
      <w:r>
        <w:rPr>
          <w:rFonts w:hint="eastAsia"/>
        </w:rPr>
        <w:t>답안 4.</w:t>
      </w:r>
    </w:p>
    <w:p w:rsidR="001E0B6A" w:rsidRDefault="001E0B6A" w:rsidP="00324BCC">
      <w:pPr>
        <w:rPr>
          <w:rFonts w:hint="eastAsia"/>
        </w:rPr>
      </w:pPr>
      <w:r>
        <w:rPr>
          <w:rFonts w:hint="eastAsia"/>
        </w:rPr>
        <w:t>서버가 서버 소켓(</w:t>
      </w:r>
      <w:proofErr w:type="spellStart"/>
      <w:r>
        <w:rPr>
          <w:rFonts w:hint="eastAsia"/>
        </w:rPr>
        <w:t>리스닝</w:t>
      </w:r>
      <w:proofErr w:type="spellEnd"/>
      <w:r>
        <w:rPr>
          <w:rFonts w:hint="eastAsia"/>
        </w:rPr>
        <w:t xml:space="preserve"> 소켓)을 대상으로 listen 함수를 호출한 이후부터 연결요청이 가능하다. </w:t>
      </w:r>
    </w:p>
    <w:p w:rsidR="001E0B6A" w:rsidRPr="001E0B6A" w:rsidRDefault="001E0B6A" w:rsidP="00324BCC">
      <w:pPr>
        <w:rPr>
          <w:rFonts w:hint="eastAsia"/>
        </w:rPr>
      </w:pPr>
    </w:p>
    <w:p w:rsidR="00D96C02" w:rsidRDefault="00D96C02" w:rsidP="00D96C02">
      <w:pPr>
        <w:rPr>
          <w:rFonts w:hint="eastAsia"/>
        </w:rPr>
      </w:pPr>
      <w:r>
        <w:rPr>
          <w:rFonts w:hint="eastAsia"/>
        </w:rPr>
        <w:t>답안 5.</w:t>
      </w:r>
    </w:p>
    <w:p w:rsidR="001E0B6A" w:rsidRDefault="00D96C02" w:rsidP="00324BCC">
      <w:pPr>
        <w:rPr>
          <w:rFonts w:hint="eastAsia"/>
        </w:rPr>
      </w:pPr>
      <w:r>
        <w:rPr>
          <w:rFonts w:hint="eastAsia"/>
        </w:rPr>
        <w:t xml:space="preserve">연결요청 대기 큐가 생성되는 시점은 listen 함수가 호출되는 시점이다. 그리고 이때 생성되는 연결요청 대기 큐는 클라이언트의 연결요청 정보가 저장되는 공간이다. accept 함수가 호출되면, 바로 이 공간에 저장된 연결요청 정보를 참조하여 해당 클라이언트와의 연결을 구성하게 된다. </w:t>
      </w:r>
    </w:p>
    <w:p w:rsidR="00D96C02" w:rsidRDefault="00D96C02" w:rsidP="00324BCC">
      <w:pPr>
        <w:rPr>
          <w:rFonts w:hint="eastAsia"/>
        </w:rPr>
      </w:pPr>
    </w:p>
    <w:p w:rsidR="001941FF" w:rsidRDefault="001941FF" w:rsidP="001941FF">
      <w:pPr>
        <w:rPr>
          <w:rFonts w:hint="eastAsia"/>
        </w:rPr>
      </w:pPr>
      <w:r>
        <w:rPr>
          <w:rFonts w:hint="eastAsia"/>
        </w:rPr>
        <w:t>답안 6.</w:t>
      </w:r>
    </w:p>
    <w:p w:rsidR="00D96C02" w:rsidRDefault="006E6705" w:rsidP="00324BCC">
      <w:pPr>
        <w:rPr>
          <w:rFonts w:hint="eastAsia"/>
        </w:rPr>
      </w:pPr>
      <w:r>
        <w:rPr>
          <w:rFonts w:hint="eastAsia"/>
        </w:rPr>
        <w:lastRenderedPageBreak/>
        <w:t xml:space="preserve">클라이언트는 연결을 요청하는 프로그램이지 연결을 받아들이는 프로그램이 아니다. 때문에 서버의 주소정보가 더 중요한 요소가 된다. </w:t>
      </w:r>
      <w:r w:rsidR="00602117">
        <w:rPr>
          <w:rFonts w:hint="eastAsia"/>
        </w:rPr>
        <w:t xml:space="preserve">따라서 </w:t>
      </w:r>
      <w:r>
        <w:rPr>
          <w:rFonts w:hint="eastAsia"/>
        </w:rPr>
        <w:t xml:space="preserve">bind 함수호출을 통해서 명시적으로 주소정보를 할당할 필요는 없다. 그러나 서버와의 통신을 위해서는 소켓에 자신의 주소정보가 할당되어야 </w:t>
      </w:r>
      <w:r w:rsidR="00602117">
        <w:rPr>
          <w:rFonts w:hint="eastAsia"/>
        </w:rPr>
        <w:t xml:space="preserve">하기 때문에 서버로의 연결요청을 시도하는 connect 함수가 호출될 때, 인자로 전달된 소켓에 </w:t>
      </w:r>
      <w:r w:rsidR="00E60A53">
        <w:rPr>
          <w:rFonts w:hint="eastAsia"/>
        </w:rPr>
        <w:t>자동</w:t>
      </w:r>
      <w:r w:rsidR="00602117">
        <w:rPr>
          <w:rFonts w:hint="eastAsia"/>
        </w:rPr>
        <w:t xml:space="preserve">으로 IP주소와 PORT번호가 할당된다. </w:t>
      </w:r>
    </w:p>
    <w:p w:rsidR="00D96C02" w:rsidRDefault="00D96C02" w:rsidP="00324BCC">
      <w:pPr>
        <w:rPr>
          <w:rFonts w:hint="eastAsia"/>
        </w:rPr>
      </w:pPr>
    </w:p>
    <w:p w:rsidR="00602117" w:rsidRDefault="00602117" w:rsidP="00324BCC">
      <w:pPr>
        <w:rPr>
          <w:rFonts w:hint="eastAsia"/>
        </w:rPr>
      </w:pPr>
    </w:p>
    <w:p w:rsidR="00602117" w:rsidRDefault="00602117" w:rsidP="00324BCC">
      <w:pPr>
        <w:rPr>
          <w:rFonts w:hint="eastAsia"/>
        </w:rPr>
      </w:pPr>
    </w:p>
    <w:p w:rsidR="00602117" w:rsidRPr="001941FF" w:rsidRDefault="00602117" w:rsidP="00324BCC"/>
    <w:p w:rsidR="00324BCC" w:rsidRPr="009C175C" w:rsidRDefault="00324BCC" w:rsidP="00324BCC"/>
    <w:sectPr w:rsidR="00324BCC" w:rsidRPr="009C175C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5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7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3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9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2"/>
  </w:num>
  <w:num w:numId="3">
    <w:abstractNumId w:val="37"/>
  </w:num>
  <w:num w:numId="4">
    <w:abstractNumId w:val="34"/>
  </w:num>
  <w:num w:numId="5">
    <w:abstractNumId w:val="17"/>
  </w:num>
  <w:num w:numId="6">
    <w:abstractNumId w:val="22"/>
  </w:num>
  <w:num w:numId="7">
    <w:abstractNumId w:val="20"/>
  </w:num>
  <w:num w:numId="8">
    <w:abstractNumId w:val="0"/>
  </w:num>
  <w:num w:numId="9">
    <w:abstractNumId w:val="5"/>
  </w:num>
  <w:num w:numId="10">
    <w:abstractNumId w:val="29"/>
  </w:num>
  <w:num w:numId="11">
    <w:abstractNumId w:val="36"/>
  </w:num>
  <w:num w:numId="12">
    <w:abstractNumId w:val="8"/>
  </w:num>
  <w:num w:numId="13">
    <w:abstractNumId w:val="1"/>
  </w:num>
  <w:num w:numId="14">
    <w:abstractNumId w:val="4"/>
  </w:num>
  <w:num w:numId="15">
    <w:abstractNumId w:val="9"/>
  </w:num>
  <w:num w:numId="16">
    <w:abstractNumId w:val="31"/>
  </w:num>
  <w:num w:numId="17">
    <w:abstractNumId w:val="27"/>
  </w:num>
  <w:num w:numId="18">
    <w:abstractNumId w:val="25"/>
  </w:num>
  <w:num w:numId="19">
    <w:abstractNumId w:val="35"/>
  </w:num>
  <w:num w:numId="20">
    <w:abstractNumId w:val="39"/>
  </w:num>
  <w:num w:numId="21">
    <w:abstractNumId w:val="6"/>
  </w:num>
  <w:num w:numId="22">
    <w:abstractNumId w:val="13"/>
  </w:num>
  <w:num w:numId="23">
    <w:abstractNumId w:val="33"/>
  </w:num>
  <w:num w:numId="24">
    <w:abstractNumId w:val="18"/>
  </w:num>
  <w:num w:numId="25">
    <w:abstractNumId w:val="24"/>
  </w:num>
  <w:num w:numId="26">
    <w:abstractNumId w:val="3"/>
  </w:num>
  <w:num w:numId="27">
    <w:abstractNumId w:val="16"/>
  </w:num>
  <w:num w:numId="28">
    <w:abstractNumId w:val="11"/>
  </w:num>
  <w:num w:numId="29">
    <w:abstractNumId w:val="15"/>
  </w:num>
  <w:num w:numId="30">
    <w:abstractNumId w:val="21"/>
  </w:num>
  <w:num w:numId="31">
    <w:abstractNumId w:val="30"/>
  </w:num>
  <w:num w:numId="32">
    <w:abstractNumId w:val="28"/>
  </w:num>
  <w:num w:numId="33">
    <w:abstractNumId w:val="12"/>
  </w:num>
  <w:num w:numId="34">
    <w:abstractNumId w:val="23"/>
  </w:num>
  <w:num w:numId="35">
    <w:abstractNumId w:val="26"/>
  </w:num>
  <w:num w:numId="36">
    <w:abstractNumId w:val="7"/>
  </w:num>
  <w:num w:numId="37">
    <w:abstractNumId w:val="10"/>
  </w:num>
  <w:num w:numId="38">
    <w:abstractNumId w:val="38"/>
  </w:num>
  <w:num w:numId="39">
    <w:abstractNumId w:val="14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7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3770"/>
    <w:rsid w:val="000A41BE"/>
    <w:rsid w:val="000A5197"/>
    <w:rsid w:val="000A61E2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20863"/>
    <w:rsid w:val="00120F59"/>
    <w:rsid w:val="00124C08"/>
    <w:rsid w:val="00130983"/>
    <w:rsid w:val="00136747"/>
    <w:rsid w:val="00141E69"/>
    <w:rsid w:val="00144446"/>
    <w:rsid w:val="00147FE6"/>
    <w:rsid w:val="00150BB2"/>
    <w:rsid w:val="00154B8E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41FF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0B6A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6240"/>
    <w:rsid w:val="002464B8"/>
    <w:rsid w:val="00250537"/>
    <w:rsid w:val="00251E9C"/>
    <w:rsid w:val="00252AF8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03B1"/>
    <w:rsid w:val="0031145F"/>
    <w:rsid w:val="003133E4"/>
    <w:rsid w:val="003171BA"/>
    <w:rsid w:val="00322766"/>
    <w:rsid w:val="00323ECE"/>
    <w:rsid w:val="00324BCC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0F6F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117"/>
    <w:rsid w:val="006026BF"/>
    <w:rsid w:val="006031DC"/>
    <w:rsid w:val="00603A63"/>
    <w:rsid w:val="00612F64"/>
    <w:rsid w:val="006152C5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72AC"/>
    <w:rsid w:val="006D02F2"/>
    <w:rsid w:val="006D030A"/>
    <w:rsid w:val="006D07DF"/>
    <w:rsid w:val="006D12D0"/>
    <w:rsid w:val="006D1E4D"/>
    <w:rsid w:val="006E0898"/>
    <w:rsid w:val="006E31B5"/>
    <w:rsid w:val="006E3B00"/>
    <w:rsid w:val="006E4150"/>
    <w:rsid w:val="006E59B5"/>
    <w:rsid w:val="006E5BD1"/>
    <w:rsid w:val="006E6705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57C18"/>
    <w:rsid w:val="00762B4E"/>
    <w:rsid w:val="007645D3"/>
    <w:rsid w:val="0076728D"/>
    <w:rsid w:val="007674E2"/>
    <w:rsid w:val="007679BC"/>
    <w:rsid w:val="007703B6"/>
    <w:rsid w:val="00771707"/>
    <w:rsid w:val="00771F03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6503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729B"/>
    <w:rsid w:val="008D72F8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819"/>
    <w:rsid w:val="0094096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175C"/>
    <w:rsid w:val="009C391B"/>
    <w:rsid w:val="009C4820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576"/>
    <w:rsid w:val="00A02E5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B001C4"/>
    <w:rsid w:val="00B009AB"/>
    <w:rsid w:val="00B01E72"/>
    <w:rsid w:val="00B04693"/>
    <w:rsid w:val="00B04753"/>
    <w:rsid w:val="00B152FC"/>
    <w:rsid w:val="00B1712E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D4C3B"/>
    <w:rsid w:val="00BE153A"/>
    <w:rsid w:val="00BE2032"/>
    <w:rsid w:val="00BE24F6"/>
    <w:rsid w:val="00BE3368"/>
    <w:rsid w:val="00BF1688"/>
    <w:rsid w:val="00BF2D46"/>
    <w:rsid w:val="00BF4BD2"/>
    <w:rsid w:val="00BF7C35"/>
    <w:rsid w:val="00C006A6"/>
    <w:rsid w:val="00C009F6"/>
    <w:rsid w:val="00C02A71"/>
    <w:rsid w:val="00C030F5"/>
    <w:rsid w:val="00C05792"/>
    <w:rsid w:val="00C07A56"/>
    <w:rsid w:val="00C216A3"/>
    <w:rsid w:val="00C27EAB"/>
    <w:rsid w:val="00C3140D"/>
    <w:rsid w:val="00C31FE4"/>
    <w:rsid w:val="00C32E22"/>
    <w:rsid w:val="00C40521"/>
    <w:rsid w:val="00C419E5"/>
    <w:rsid w:val="00C4298E"/>
    <w:rsid w:val="00C44391"/>
    <w:rsid w:val="00C4772B"/>
    <w:rsid w:val="00C47783"/>
    <w:rsid w:val="00C5290C"/>
    <w:rsid w:val="00C53A9F"/>
    <w:rsid w:val="00C53FAC"/>
    <w:rsid w:val="00C55B59"/>
    <w:rsid w:val="00C632C0"/>
    <w:rsid w:val="00C65480"/>
    <w:rsid w:val="00C70229"/>
    <w:rsid w:val="00C74E0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FD4"/>
    <w:rsid w:val="00D547A9"/>
    <w:rsid w:val="00D55CFC"/>
    <w:rsid w:val="00D56151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5280"/>
    <w:rsid w:val="00D8583F"/>
    <w:rsid w:val="00D85B44"/>
    <w:rsid w:val="00D91FEF"/>
    <w:rsid w:val="00D96C02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2FF6"/>
    <w:rsid w:val="00DC6E9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A53"/>
    <w:rsid w:val="00E64509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16C5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0B3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B03AE"/>
    <w:rsid w:val="00FB05E6"/>
    <w:rsid w:val="00FB1820"/>
    <w:rsid w:val="00FB3101"/>
    <w:rsid w:val="00FB493F"/>
    <w:rsid w:val="00FC09ED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66AF5-CEA7-4F53-BFAB-F665C0F0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151</cp:revision>
  <dcterms:created xsi:type="dcterms:W3CDTF">2008-10-30T08:25:00Z</dcterms:created>
  <dcterms:modified xsi:type="dcterms:W3CDTF">2009-10-27T05:53:00Z</dcterms:modified>
</cp:coreProperties>
</file>