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15062" w14:textId="77777777" w:rsidR="0011586A" w:rsidRPr="00056FC6" w:rsidRDefault="0011586A" w:rsidP="0011586A">
      <w:pPr>
        <w:jc w:val="center"/>
        <w:rPr>
          <w:rFonts w:ascii="宋体" w:eastAsia="宋体" w:hAnsi="宋体" w:cs="宋体"/>
          <w:sz w:val="44"/>
          <w:szCs w:val="48"/>
        </w:rPr>
      </w:pPr>
      <w:r w:rsidRPr="00056FC6">
        <w:rPr>
          <w:rFonts w:ascii="宋体" w:eastAsia="宋体" w:hAnsi="宋体" w:cs="宋体" w:hint="eastAsia"/>
          <w:sz w:val="44"/>
          <w:szCs w:val="48"/>
        </w:rPr>
        <w:t>学行科创班有关</w:t>
      </w:r>
      <w:r>
        <w:rPr>
          <w:rFonts w:ascii="宋体" w:eastAsia="宋体" w:hAnsi="宋体" w:cs="宋体" w:hint="eastAsia"/>
          <w:sz w:val="44"/>
          <w:szCs w:val="48"/>
        </w:rPr>
        <w:t>推免</w:t>
      </w:r>
      <w:r w:rsidRPr="00056FC6">
        <w:rPr>
          <w:rFonts w:ascii="宋体" w:eastAsia="宋体" w:hAnsi="宋体" w:cs="宋体" w:hint="eastAsia"/>
          <w:sz w:val="44"/>
          <w:szCs w:val="48"/>
        </w:rPr>
        <w:t>相关政策诉求</w:t>
      </w:r>
    </w:p>
    <w:p w14:paraId="5D65A401" w14:textId="77777777" w:rsidR="0011586A" w:rsidRDefault="0011586A" w:rsidP="0011586A">
      <w:pPr>
        <w:pStyle w:val="a7"/>
        <w:numPr>
          <w:ilvl w:val="0"/>
          <w:numId w:val="1"/>
        </w:numPr>
        <w:ind w:firstLineChars="0"/>
        <w:jc w:val="left"/>
        <w:rPr>
          <w:rFonts w:ascii="黑体" w:eastAsia="黑体" w:hAnsi="黑体" w:cs="宋体"/>
          <w:sz w:val="32"/>
          <w:szCs w:val="36"/>
        </w:rPr>
      </w:pPr>
      <w:r w:rsidRPr="00056FC6">
        <w:rPr>
          <w:rFonts w:ascii="黑体" w:eastAsia="黑体" w:hAnsi="黑体" w:cs="宋体" w:hint="eastAsia"/>
          <w:sz w:val="32"/>
          <w:szCs w:val="36"/>
        </w:rPr>
        <w:t>主要诉求</w:t>
      </w:r>
    </w:p>
    <w:p w14:paraId="1F51A37D" w14:textId="77777777" w:rsidR="0011586A" w:rsidRDefault="0011586A" w:rsidP="0011586A">
      <w:pPr>
        <w:pStyle w:val="a7"/>
        <w:ind w:left="800" w:firstLineChars="0" w:firstLine="0"/>
        <w:jc w:val="left"/>
        <w:rPr>
          <w:rFonts w:ascii="楷体" w:eastAsia="楷体" w:hAnsi="楷体" w:cs="宋体"/>
          <w:sz w:val="32"/>
          <w:szCs w:val="36"/>
        </w:rPr>
      </w:pPr>
      <w:r w:rsidRPr="00056FC6">
        <w:rPr>
          <w:rFonts w:ascii="楷体" w:eastAsia="楷体" w:hAnsi="楷体" w:cs="宋体" w:hint="eastAsia"/>
          <w:sz w:val="32"/>
          <w:szCs w:val="36"/>
        </w:rPr>
        <w:t>（一）</w:t>
      </w:r>
      <w:r>
        <w:rPr>
          <w:rFonts w:ascii="楷体" w:eastAsia="楷体" w:hAnsi="楷体" w:cs="宋体" w:hint="eastAsia"/>
          <w:sz w:val="32"/>
          <w:szCs w:val="36"/>
        </w:rPr>
        <w:t>扩增基础推免名额，</w:t>
      </w:r>
      <w:r w:rsidRPr="00056FC6">
        <w:rPr>
          <w:rFonts w:ascii="楷体" w:eastAsia="楷体" w:hAnsi="楷体" w:cs="宋体" w:hint="eastAsia"/>
          <w:sz w:val="32"/>
          <w:szCs w:val="36"/>
        </w:rPr>
        <w:t>创新实验班</w:t>
      </w:r>
      <w:r>
        <w:rPr>
          <w:rFonts w:ascii="楷体" w:eastAsia="楷体" w:hAnsi="楷体" w:cs="宋体" w:hint="eastAsia"/>
          <w:sz w:val="32"/>
          <w:szCs w:val="36"/>
        </w:rPr>
        <w:t>推免比例应高于学院普通专业。</w:t>
      </w:r>
    </w:p>
    <w:p w14:paraId="19F9C62F" w14:textId="77777777" w:rsidR="0011586A" w:rsidRDefault="0011586A" w:rsidP="0011586A">
      <w:pPr>
        <w:pStyle w:val="a7"/>
        <w:ind w:left="800" w:firstLineChars="0" w:firstLine="0"/>
        <w:jc w:val="left"/>
        <w:rPr>
          <w:rFonts w:ascii="楷体" w:eastAsia="楷体" w:hAnsi="楷体" w:cs="宋体"/>
          <w:sz w:val="32"/>
          <w:szCs w:val="36"/>
        </w:rPr>
      </w:pPr>
      <w:r w:rsidRPr="00056FC6">
        <w:rPr>
          <w:rFonts w:ascii="楷体" w:eastAsia="楷体" w:hAnsi="楷体" w:cs="宋体" w:hint="eastAsia"/>
          <w:sz w:val="32"/>
          <w:szCs w:val="36"/>
        </w:rPr>
        <w:t>（</w:t>
      </w:r>
      <w:r>
        <w:rPr>
          <w:rFonts w:ascii="楷体" w:eastAsia="楷体" w:hAnsi="楷体" w:cs="宋体" w:hint="eastAsia"/>
          <w:sz w:val="32"/>
          <w:szCs w:val="36"/>
        </w:rPr>
        <w:t>二</w:t>
      </w:r>
      <w:r w:rsidRPr="00056FC6">
        <w:rPr>
          <w:rFonts w:ascii="楷体" w:eastAsia="楷体" w:hAnsi="楷体" w:cs="宋体" w:hint="eastAsia"/>
          <w:sz w:val="32"/>
          <w:szCs w:val="36"/>
        </w:rPr>
        <w:t>）</w:t>
      </w:r>
      <w:r>
        <w:rPr>
          <w:rFonts w:ascii="楷体" w:eastAsia="楷体" w:hAnsi="楷体" w:cs="宋体" w:hint="eastAsia"/>
          <w:sz w:val="32"/>
          <w:szCs w:val="36"/>
        </w:rPr>
        <w:t>修改专业轨加分细则，增加科研成果和竞赛获奖等符合全面发展价值导向因素。</w:t>
      </w:r>
    </w:p>
    <w:p w14:paraId="1E34AF66" w14:textId="77777777" w:rsidR="0011586A" w:rsidRPr="00056FC6" w:rsidRDefault="0011586A" w:rsidP="0011586A">
      <w:pPr>
        <w:pStyle w:val="a7"/>
        <w:ind w:left="800" w:firstLineChars="0" w:firstLine="0"/>
        <w:jc w:val="left"/>
        <w:rPr>
          <w:rFonts w:ascii="楷体" w:eastAsia="楷体" w:hAnsi="楷体" w:cs="宋体"/>
          <w:sz w:val="32"/>
          <w:szCs w:val="36"/>
        </w:rPr>
      </w:pPr>
      <w:r w:rsidRPr="00056FC6">
        <w:rPr>
          <w:rFonts w:ascii="楷体" w:eastAsia="楷体" w:hAnsi="楷体" w:cs="宋体" w:hint="eastAsia"/>
          <w:sz w:val="32"/>
          <w:szCs w:val="36"/>
        </w:rPr>
        <w:t>（</w:t>
      </w:r>
      <w:r>
        <w:rPr>
          <w:rFonts w:ascii="楷体" w:eastAsia="楷体" w:hAnsi="楷体" w:cs="宋体" w:hint="eastAsia"/>
          <w:sz w:val="32"/>
          <w:szCs w:val="36"/>
        </w:rPr>
        <w:t>三</w:t>
      </w:r>
      <w:r w:rsidRPr="00056FC6">
        <w:rPr>
          <w:rFonts w:ascii="楷体" w:eastAsia="楷体" w:hAnsi="楷体" w:cs="宋体" w:hint="eastAsia"/>
          <w:sz w:val="32"/>
          <w:szCs w:val="36"/>
        </w:rPr>
        <w:t>）</w:t>
      </w:r>
      <w:r>
        <w:rPr>
          <w:rFonts w:ascii="楷体" w:eastAsia="楷体" w:hAnsi="楷体" w:cs="宋体" w:hint="eastAsia"/>
          <w:sz w:val="32"/>
          <w:szCs w:val="36"/>
        </w:rPr>
        <w:t>细化课程评分标准，端正学风。</w:t>
      </w:r>
    </w:p>
    <w:p w14:paraId="6639A9FA" w14:textId="77777777" w:rsidR="0011586A" w:rsidRDefault="0011586A" w:rsidP="0011586A">
      <w:pPr>
        <w:pStyle w:val="a7"/>
        <w:numPr>
          <w:ilvl w:val="0"/>
          <w:numId w:val="1"/>
        </w:numPr>
        <w:ind w:firstLineChars="0"/>
        <w:jc w:val="left"/>
        <w:rPr>
          <w:rFonts w:ascii="黑体" w:eastAsia="黑体" w:hAnsi="黑体" w:cs="宋体"/>
          <w:sz w:val="32"/>
          <w:szCs w:val="36"/>
        </w:rPr>
      </w:pPr>
      <w:r w:rsidRPr="00056FC6">
        <w:rPr>
          <w:rFonts w:ascii="黑体" w:eastAsia="黑体" w:hAnsi="黑体" w:cs="宋体" w:hint="eastAsia"/>
          <w:sz w:val="32"/>
          <w:szCs w:val="36"/>
        </w:rPr>
        <w:t>诉求原因</w:t>
      </w:r>
    </w:p>
    <w:p w14:paraId="4D3AD86D" w14:textId="77777777" w:rsidR="0011586A" w:rsidRDefault="0011586A" w:rsidP="0011586A">
      <w:pPr>
        <w:pStyle w:val="a7"/>
        <w:numPr>
          <w:ilvl w:val="0"/>
          <w:numId w:val="2"/>
        </w:numPr>
        <w:ind w:firstLineChars="0"/>
        <w:jc w:val="left"/>
        <w:rPr>
          <w:rFonts w:ascii="楷体" w:eastAsia="楷体" w:hAnsi="楷体" w:cs="宋体"/>
          <w:sz w:val="32"/>
          <w:szCs w:val="36"/>
        </w:rPr>
      </w:pPr>
      <w:r>
        <w:rPr>
          <w:rFonts w:ascii="楷体" w:eastAsia="楷体" w:hAnsi="楷体" w:cs="宋体" w:hint="eastAsia"/>
          <w:sz w:val="32"/>
          <w:szCs w:val="36"/>
        </w:rPr>
        <w:t>扩增基础推免名额：</w:t>
      </w:r>
    </w:p>
    <w:p w14:paraId="01C03376" w14:textId="77777777" w:rsidR="006A0914" w:rsidRDefault="0011586A" w:rsidP="0011586A">
      <w:pPr>
        <w:ind w:firstLineChars="200" w:firstLine="640"/>
        <w:jc w:val="left"/>
        <w:rPr>
          <w:rFonts w:ascii="方正仿宋_GB2312" w:eastAsia="方正仿宋_GB2312" w:hAnsi="方正仿宋_GB2312" w:cs="宋体"/>
          <w:sz w:val="32"/>
          <w:szCs w:val="36"/>
        </w:rPr>
      </w:pPr>
      <w:r w:rsidRPr="00596C6A">
        <w:rPr>
          <w:rFonts w:ascii="方正仿宋_GB2312" w:eastAsia="方正仿宋_GB2312" w:hAnsi="方正仿宋_GB2312" w:cs="宋体" w:hint="eastAsia"/>
          <w:sz w:val="32"/>
          <w:szCs w:val="36"/>
        </w:rPr>
        <w:t>根据学校《西南大学推荐优秀应届本科毕业生免试攻读硕士学位研究生工作管理办法》第三章第八条，院（部）级创新实验班由学校给予重点支持，最终推免比例不高于</w:t>
      </w:r>
      <w:r w:rsidRPr="00596C6A">
        <w:rPr>
          <w:rFonts w:ascii="方正仿宋_GB2312" w:eastAsia="方正仿宋_GB2312" w:hAnsi="方正仿宋_GB2312" w:cs="宋体"/>
          <w:sz w:val="32"/>
          <w:szCs w:val="36"/>
        </w:rPr>
        <w:t>50%。</w:t>
      </w:r>
    </w:p>
    <w:p w14:paraId="658DAA0F" w14:textId="6133B263" w:rsidR="0011586A" w:rsidRPr="00596C6A" w:rsidRDefault="0011586A" w:rsidP="0011586A">
      <w:pPr>
        <w:ind w:firstLineChars="200" w:firstLine="640"/>
        <w:jc w:val="left"/>
        <w:rPr>
          <w:rFonts w:ascii="方正仿宋_GB2312" w:eastAsia="方正仿宋_GB2312" w:hAnsi="方正仿宋_GB2312" w:cs="宋体"/>
          <w:sz w:val="32"/>
          <w:szCs w:val="36"/>
        </w:rPr>
      </w:pPr>
      <w:r w:rsidRPr="00596C6A">
        <w:rPr>
          <w:rFonts w:ascii="方正仿宋_GB2312" w:eastAsia="方正仿宋_GB2312" w:hAnsi="方正仿宋_GB2312" w:cs="宋体"/>
          <w:sz w:val="32"/>
          <w:szCs w:val="36"/>
        </w:rPr>
        <w:t>本班同学均由全校各学院择优选拔，部分同学若留在原专业</w:t>
      </w:r>
      <w:r w:rsidR="006A0914">
        <w:rPr>
          <w:rFonts w:ascii="方正仿宋_GB2312" w:eastAsia="方正仿宋_GB2312" w:hAnsi="方正仿宋_GB2312" w:cs="宋体" w:hint="eastAsia"/>
          <w:sz w:val="32"/>
          <w:szCs w:val="36"/>
        </w:rPr>
        <w:t>可</w:t>
      </w:r>
      <w:r w:rsidRPr="00596C6A">
        <w:rPr>
          <w:rFonts w:ascii="方正仿宋_GB2312" w:eastAsia="方正仿宋_GB2312" w:hAnsi="方正仿宋_GB2312" w:cs="宋体"/>
          <w:sz w:val="32"/>
          <w:szCs w:val="36"/>
        </w:rPr>
        <w:t>具备保研条件，但受科创班人数基数较小、推免名额有限等因素影响，优秀学生难以通过推免进入更高平台继续深造</w:t>
      </w:r>
    </w:p>
    <w:p w14:paraId="06C1E0D6" w14:textId="77777777" w:rsidR="0011586A" w:rsidRDefault="0011586A" w:rsidP="0011586A">
      <w:pPr>
        <w:pStyle w:val="a7"/>
        <w:numPr>
          <w:ilvl w:val="0"/>
          <w:numId w:val="2"/>
        </w:numPr>
        <w:ind w:firstLineChars="0"/>
        <w:jc w:val="left"/>
        <w:rPr>
          <w:rFonts w:ascii="楷体" w:eastAsia="楷体" w:hAnsi="楷体" w:cs="宋体"/>
          <w:sz w:val="32"/>
          <w:szCs w:val="36"/>
        </w:rPr>
      </w:pPr>
      <w:r>
        <w:rPr>
          <w:rFonts w:ascii="楷体" w:eastAsia="楷体" w:hAnsi="楷体" w:cs="宋体" w:hint="eastAsia"/>
          <w:sz w:val="32"/>
          <w:szCs w:val="36"/>
        </w:rPr>
        <w:t>修改专业轨加分细则：</w:t>
      </w:r>
    </w:p>
    <w:p w14:paraId="56DB2DFC" w14:textId="77777777" w:rsidR="0011586A" w:rsidRDefault="0011586A" w:rsidP="0011586A">
      <w:pPr>
        <w:ind w:firstLineChars="200" w:firstLine="640"/>
        <w:jc w:val="left"/>
        <w:rPr>
          <w:rFonts w:ascii="方正仿宋_GB2312" w:eastAsia="方正仿宋_GB2312" w:hAnsi="方正仿宋_GB2312" w:cs="宋体"/>
          <w:sz w:val="32"/>
          <w:szCs w:val="36"/>
        </w:rPr>
      </w:pPr>
      <w:r w:rsidRPr="00596C6A">
        <w:rPr>
          <w:rFonts w:ascii="方正仿宋_GB2312" w:eastAsia="方正仿宋_GB2312" w:hAnsi="方正仿宋_GB2312" w:cs="宋体" w:hint="eastAsia"/>
          <w:sz w:val="32"/>
          <w:szCs w:val="36"/>
        </w:rPr>
        <w:t>目前专业轨与创业轨加分项目重合度较高</w:t>
      </w:r>
      <w:r>
        <w:rPr>
          <w:rFonts w:ascii="方正仿宋_GB2312" w:eastAsia="方正仿宋_GB2312" w:hAnsi="方正仿宋_GB2312" w:cs="宋体" w:hint="eastAsia"/>
          <w:sz w:val="32"/>
          <w:szCs w:val="36"/>
        </w:rPr>
        <w:t>，</w:t>
      </w:r>
      <w:r w:rsidRPr="00596C6A">
        <w:rPr>
          <w:rFonts w:ascii="方正仿宋_GB2312" w:eastAsia="方正仿宋_GB2312" w:hAnsi="方正仿宋_GB2312" w:cs="宋体" w:hint="eastAsia"/>
          <w:sz w:val="32"/>
          <w:szCs w:val="36"/>
        </w:rPr>
        <w:t>建议结合学校“五育”并举的人才培养方针，进一步完善加分细则，均衡创业成果与其他成果的加分权重，增加国际组织实习、志愿服务、科研成果、竞赛获奖等加分项目；不应仅侧重创业相关加</w:t>
      </w:r>
      <w:r w:rsidRPr="00596C6A">
        <w:rPr>
          <w:rFonts w:ascii="方正仿宋_GB2312" w:eastAsia="方正仿宋_GB2312" w:hAnsi="方正仿宋_GB2312" w:cs="宋体" w:hint="eastAsia"/>
          <w:sz w:val="32"/>
          <w:szCs w:val="36"/>
        </w:rPr>
        <w:lastRenderedPageBreak/>
        <w:t>分，也应避免同一项目重复加分。</w:t>
      </w:r>
    </w:p>
    <w:p w14:paraId="317FF7E3" w14:textId="5BC77367" w:rsidR="0011586A" w:rsidRPr="00AF5E06" w:rsidRDefault="0011586A" w:rsidP="0011586A">
      <w:pPr>
        <w:ind w:firstLineChars="200" w:firstLine="640"/>
        <w:jc w:val="left"/>
        <w:rPr>
          <w:rFonts w:ascii="方正仿宋_GB2312" w:eastAsia="方正仿宋_GB2312" w:hAnsi="方正仿宋_GB2312" w:cs="宋体"/>
          <w:sz w:val="32"/>
          <w:szCs w:val="36"/>
        </w:rPr>
      </w:pPr>
      <w:r w:rsidRPr="00AF5E06">
        <w:rPr>
          <w:rFonts w:ascii="方正仿宋_GB2312" w:eastAsia="方正仿宋_GB2312" w:hAnsi="方正仿宋_GB2312" w:cs="宋体" w:hint="eastAsia"/>
          <w:sz w:val="32"/>
          <w:szCs w:val="36"/>
        </w:rPr>
        <w:t>根据</w:t>
      </w:r>
      <w:r>
        <w:rPr>
          <w:rFonts w:ascii="方正仿宋_GB2312" w:eastAsia="方正仿宋_GB2312" w:hAnsi="方正仿宋_GB2312" w:cs="宋体" w:hint="eastAsia"/>
          <w:sz w:val="32"/>
          <w:szCs w:val="36"/>
        </w:rPr>
        <w:t>招生简章</w:t>
      </w:r>
      <w:r w:rsidRPr="00AF5E06">
        <w:rPr>
          <w:rFonts w:ascii="方正仿宋_GB2312" w:eastAsia="方正仿宋_GB2312" w:hAnsi="方正仿宋_GB2312" w:cs="宋体" w:hint="eastAsia"/>
          <w:sz w:val="32"/>
          <w:szCs w:val="36"/>
        </w:rPr>
        <w:t>，科创实验班虽突出创新创业导向，但其培养目标并非仅限于创业人才，而是面向硬科技创新创业拔尖人才，综合培养学生的科研创新、工程实践、产品开发、系统设计和成果转化能力。因此，专业轨加分细则不宜过度集中于创业成果，也应合理体现科研成果、学科竞赛、国际组织实习、志愿服务等多元化发展成果。</w:t>
      </w:r>
    </w:p>
    <w:p w14:paraId="1555830E" w14:textId="77777777" w:rsidR="0011586A" w:rsidRDefault="0011586A" w:rsidP="0011586A">
      <w:pPr>
        <w:pStyle w:val="a7"/>
        <w:numPr>
          <w:ilvl w:val="0"/>
          <w:numId w:val="2"/>
        </w:numPr>
        <w:ind w:firstLineChars="0"/>
        <w:jc w:val="left"/>
        <w:rPr>
          <w:rFonts w:ascii="楷体" w:eastAsia="楷体" w:hAnsi="楷体" w:cs="宋体"/>
          <w:sz w:val="32"/>
          <w:szCs w:val="36"/>
        </w:rPr>
      </w:pPr>
      <w:r>
        <w:rPr>
          <w:rFonts w:ascii="楷体" w:eastAsia="楷体" w:hAnsi="楷体" w:cs="宋体" w:hint="eastAsia"/>
          <w:sz w:val="32"/>
          <w:szCs w:val="36"/>
        </w:rPr>
        <w:t>细化课程评分标准，端正学风：</w:t>
      </w:r>
    </w:p>
    <w:p w14:paraId="0C915D6C" w14:textId="77777777" w:rsidR="0011586A" w:rsidRDefault="0011586A" w:rsidP="0011586A">
      <w:pPr>
        <w:ind w:firstLineChars="200" w:firstLine="640"/>
        <w:jc w:val="left"/>
        <w:rPr>
          <w:rFonts w:ascii="方正仿宋_GB2312" w:eastAsia="方正仿宋_GB2312" w:hAnsi="方正仿宋_GB2312" w:cs="宋体"/>
          <w:sz w:val="32"/>
          <w:szCs w:val="36"/>
        </w:rPr>
      </w:pPr>
      <w:r w:rsidRPr="00796ED0">
        <w:rPr>
          <w:rFonts w:ascii="方正仿宋_GB2312" w:eastAsia="方正仿宋_GB2312" w:hAnsi="方正仿宋_GB2312" w:cs="宋体" w:hint="eastAsia"/>
          <w:sz w:val="32"/>
          <w:szCs w:val="36"/>
        </w:rPr>
        <w:t>课程成绩占综合评价</w:t>
      </w:r>
      <w:r w:rsidRPr="00796ED0">
        <w:rPr>
          <w:rFonts w:ascii="方正仿宋_GB2312" w:eastAsia="方正仿宋_GB2312" w:hAnsi="方正仿宋_GB2312" w:cs="宋体"/>
          <w:sz w:val="32"/>
          <w:szCs w:val="36"/>
        </w:rPr>
        <w:t>80%权重，直接影响推免排名结果。但现行课程评分标准三年来未细化，平时成绩、出勤情况和课堂表现等缺乏明确依据，出现“出勤较多者平时分反低、缺课较多者平时分反高”等情况，导致课程成绩这一基础评价环节公信力不足。</w:t>
      </w:r>
      <w:r>
        <w:rPr>
          <w:rFonts w:ascii="方正仿宋_GB2312" w:eastAsia="方正仿宋_GB2312" w:hAnsi="方正仿宋_GB2312" w:cs="宋体" w:hint="eastAsia"/>
          <w:sz w:val="32"/>
          <w:szCs w:val="36"/>
        </w:rPr>
        <w:t>请</w:t>
      </w:r>
      <w:r w:rsidRPr="00796ED0">
        <w:rPr>
          <w:rFonts w:ascii="方正仿宋_GB2312" w:eastAsia="方正仿宋_GB2312" w:hAnsi="方正仿宋_GB2312" w:cs="宋体"/>
          <w:sz w:val="32"/>
          <w:szCs w:val="36"/>
        </w:rPr>
        <w:t>尽快细化课程评分标准，明确平时成绩构成和核查方式，保障综合评价结果公平、透明、可信。</w:t>
      </w:r>
    </w:p>
    <w:p w14:paraId="3FB9A797" w14:textId="77777777" w:rsidR="0011586A" w:rsidRDefault="0011586A" w:rsidP="0011586A">
      <w:pPr>
        <w:ind w:firstLineChars="200" w:firstLine="640"/>
        <w:jc w:val="left"/>
        <w:rPr>
          <w:rFonts w:ascii="方正仿宋_GB2312" w:eastAsia="方正仿宋_GB2312" w:hAnsi="方正仿宋_GB2312" w:cs="宋体"/>
          <w:sz w:val="32"/>
          <w:szCs w:val="36"/>
        </w:rPr>
      </w:pPr>
      <w:r w:rsidRPr="00596C6A">
        <w:rPr>
          <w:rFonts w:ascii="方正仿宋_GB2312" w:eastAsia="方正仿宋_GB2312" w:hAnsi="方正仿宋_GB2312" w:cs="宋体"/>
          <w:sz w:val="32"/>
          <w:szCs w:val="36"/>
        </w:rPr>
        <w:t>目前存在个别学生以创业实践为由，未严格遵守《西南大学学生手册》中关于学习、住宿、请销假等相关规定，且经学生干部和任课教师反馈后，相关问题未得到及时处理。建议明确创业实践期间的学生管理要求，完善请销假、课程学习和住宿管理机制，保障班级管理秩序和综合评价公平。</w:t>
      </w:r>
    </w:p>
    <w:p w14:paraId="505F1DE7" w14:textId="77777777" w:rsidR="0011586A" w:rsidRDefault="0011586A" w:rsidP="006A0914">
      <w:pPr>
        <w:jc w:val="left"/>
        <w:rPr>
          <w:rFonts w:ascii="方正仿宋_GB2312" w:eastAsia="方正仿宋_GB2312" w:hAnsi="方正仿宋_GB2312" w:cs="宋体"/>
          <w:sz w:val="32"/>
          <w:szCs w:val="36"/>
        </w:rPr>
      </w:pPr>
      <w:r>
        <w:rPr>
          <w:rFonts w:ascii="方正仿宋_GB2312" w:eastAsia="方正仿宋_GB2312" w:hAnsi="方正仿宋_GB2312" w:cs="宋体"/>
          <w:sz w:val="32"/>
          <w:szCs w:val="36"/>
        </w:rPr>
        <w:br w:type="page"/>
      </w:r>
    </w:p>
    <w:p w14:paraId="6C0AFCC9" w14:textId="77777777" w:rsidR="0011586A" w:rsidRPr="00796ED0" w:rsidRDefault="0011586A" w:rsidP="0011586A">
      <w:pPr>
        <w:jc w:val="left"/>
        <w:rPr>
          <w:rFonts w:ascii="黑体" w:eastAsia="黑体" w:hAnsi="黑体" w:cs="宋体"/>
          <w:sz w:val="32"/>
          <w:szCs w:val="36"/>
        </w:rPr>
      </w:pPr>
      <w:r w:rsidRPr="00796ED0">
        <w:rPr>
          <w:rFonts w:ascii="黑体" w:eastAsia="黑体" w:hAnsi="黑体" w:cs="宋体" w:hint="eastAsia"/>
          <w:sz w:val="32"/>
          <w:szCs w:val="36"/>
        </w:rPr>
        <w:lastRenderedPageBreak/>
        <w:t>其他事项</w:t>
      </w:r>
    </w:p>
    <w:p w14:paraId="7C908B00" w14:textId="77777777" w:rsidR="0011586A" w:rsidRDefault="0011586A" w:rsidP="0011586A">
      <w:pPr>
        <w:pStyle w:val="a7"/>
        <w:ind w:left="800" w:firstLineChars="0" w:firstLine="0"/>
        <w:jc w:val="left"/>
        <w:rPr>
          <w:rFonts w:ascii="楷体" w:eastAsia="楷体" w:hAnsi="楷体"/>
          <w:sz w:val="32"/>
          <w:szCs w:val="36"/>
        </w:rPr>
      </w:pPr>
      <w:r>
        <w:rPr>
          <w:rFonts w:ascii="楷体" w:eastAsia="楷体" w:hAnsi="楷体" w:cs="宋体" w:hint="eastAsia"/>
          <w:sz w:val="32"/>
          <w:szCs w:val="36"/>
        </w:rPr>
        <w:t>（一）</w:t>
      </w:r>
      <w:r w:rsidRPr="003577AC">
        <w:rPr>
          <w:rFonts w:ascii="楷体" w:eastAsia="楷体" w:hAnsi="楷体" w:cs="宋体"/>
          <w:sz w:val="32"/>
          <w:szCs w:val="36"/>
        </w:rPr>
        <w:t>创业轨名额未使用时是否转入专业轨：</w:t>
      </w:r>
    </w:p>
    <w:p w14:paraId="50317310" w14:textId="77777777" w:rsidR="0011586A" w:rsidRPr="003577AC" w:rsidRDefault="0011586A" w:rsidP="0011586A">
      <w:pPr>
        <w:ind w:firstLineChars="200" w:firstLine="640"/>
        <w:jc w:val="left"/>
        <w:rPr>
          <w:rFonts w:ascii="方正仿宋_GB2312" w:eastAsia="方正仿宋_GB2312" w:hAnsi="方正仿宋_GB2312" w:cs="宋体"/>
          <w:sz w:val="32"/>
          <w:szCs w:val="36"/>
        </w:rPr>
      </w:pPr>
      <w:r w:rsidRPr="003577AC">
        <w:rPr>
          <w:rFonts w:ascii="方正仿宋_GB2312" w:eastAsia="方正仿宋_GB2312" w:hAnsi="方正仿宋_GB2312" w:cs="宋体"/>
          <w:sz w:val="32"/>
          <w:szCs w:val="36"/>
        </w:rPr>
        <w:t>关于创新实验班推免比例应高于学院普通专业的问题，杨明金老师曾作出“创业轨即为额外名额”的说明。若当年无人符合创业轨推免要求，建议进一步明确该部分名额是否可转入专业轨使用，以避免额外名额闲置，切实提高科创班优秀学生的推免机会。</w:t>
      </w:r>
    </w:p>
    <w:p w14:paraId="14181497" w14:textId="77777777" w:rsidR="0011586A" w:rsidRPr="003577AC" w:rsidRDefault="0011586A" w:rsidP="0011586A">
      <w:pPr>
        <w:pStyle w:val="a7"/>
        <w:ind w:left="800" w:firstLineChars="0" w:firstLine="0"/>
        <w:jc w:val="left"/>
        <w:rPr>
          <w:rFonts w:ascii="楷体" w:eastAsia="楷体" w:hAnsi="楷体" w:cs="宋体"/>
          <w:sz w:val="32"/>
          <w:szCs w:val="36"/>
        </w:rPr>
      </w:pPr>
      <w:r>
        <w:rPr>
          <w:rFonts w:ascii="楷体" w:eastAsia="楷体" w:hAnsi="楷体" w:cs="宋体" w:hint="eastAsia"/>
          <w:sz w:val="32"/>
          <w:szCs w:val="36"/>
        </w:rPr>
        <w:t>（二）</w:t>
      </w:r>
      <w:r w:rsidRPr="003577AC">
        <w:rPr>
          <w:rFonts w:ascii="楷体" w:eastAsia="楷体" w:hAnsi="楷体" w:cs="宋体"/>
          <w:sz w:val="32"/>
          <w:szCs w:val="36"/>
        </w:rPr>
        <w:t>公开科创班培养方案：</w:t>
      </w:r>
    </w:p>
    <w:p w14:paraId="7ADAAE48" w14:textId="77777777" w:rsidR="0011586A" w:rsidRPr="003577AC" w:rsidRDefault="0011586A" w:rsidP="0011586A">
      <w:pPr>
        <w:ind w:firstLineChars="200" w:firstLine="640"/>
        <w:jc w:val="left"/>
        <w:rPr>
          <w:rFonts w:ascii="方正仿宋_GB2312" w:eastAsia="方正仿宋_GB2312" w:hAnsi="方正仿宋_GB2312" w:cs="宋体" w:hint="eastAsia"/>
          <w:sz w:val="32"/>
          <w:szCs w:val="36"/>
        </w:rPr>
      </w:pPr>
      <w:r w:rsidRPr="003577AC">
        <w:rPr>
          <w:rFonts w:ascii="方正仿宋_GB2312" w:eastAsia="方正仿宋_GB2312" w:hAnsi="方正仿宋_GB2312" w:cs="宋体"/>
          <w:sz w:val="32"/>
          <w:szCs w:val="36"/>
        </w:rPr>
        <w:t>建议公开科创班培养方案，明确培养目标、课程体系、项目要求和考核标准，帮助学生树立清晰成长目标，合理规划发展路径，持续提升专业能力、科研能力和实践创新能力，练就过硬本领。</w:t>
      </w:r>
    </w:p>
    <w:p w14:paraId="325D00A9" w14:textId="77777777" w:rsidR="0011586A" w:rsidRPr="003577AC" w:rsidRDefault="0011586A" w:rsidP="0011586A">
      <w:pPr>
        <w:pStyle w:val="a7"/>
        <w:ind w:left="800" w:firstLineChars="0" w:firstLine="0"/>
        <w:jc w:val="left"/>
        <w:rPr>
          <w:rFonts w:ascii="楷体" w:eastAsia="楷体" w:hAnsi="楷体" w:cs="宋体"/>
          <w:sz w:val="32"/>
          <w:szCs w:val="36"/>
        </w:rPr>
      </w:pPr>
      <w:r>
        <w:rPr>
          <w:rFonts w:ascii="楷体" w:eastAsia="楷体" w:hAnsi="楷体" w:cs="宋体" w:hint="eastAsia"/>
          <w:sz w:val="32"/>
          <w:szCs w:val="36"/>
        </w:rPr>
        <w:t>（三）</w:t>
      </w:r>
      <w:r w:rsidRPr="003577AC">
        <w:rPr>
          <w:rFonts w:ascii="楷体" w:eastAsia="楷体" w:hAnsi="楷体" w:cs="宋体"/>
          <w:sz w:val="32"/>
          <w:szCs w:val="36"/>
        </w:rPr>
        <w:t>统一保研政策与奖学金评价标准：</w:t>
      </w:r>
    </w:p>
    <w:p w14:paraId="34EF1AA7" w14:textId="77777777" w:rsidR="0011586A" w:rsidRPr="003577AC" w:rsidRDefault="0011586A" w:rsidP="0011586A">
      <w:pPr>
        <w:ind w:firstLineChars="200" w:firstLine="640"/>
        <w:jc w:val="left"/>
        <w:rPr>
          <w:rFonts w:ascii="方正仿宋_GB2312" w:eastAsia="方正仿宋_GB2312" w:hAnsi="方正仿宋_GB2312" w:cs="宋体"/>
          <w:sz w:val="32"/>
          <w:szCs w:val="36"/>
        </w:rPr>
      </w:pPr>
      <w:r w:rsidRPr="003577AC">
        <w:rPr>
          <w:rFonts w:ascii="方正仿宋_GB2312" w:eastAsia="方正仿宋_GB2312" w:hAnsi="方正仿宋_GB2312" w:cs="宋体"/>
          <w:sz w:val="32"/>
          <w:szCs w:val="36"/>
        </w:rPr>
        <w:t>当前保研政策与奖学金评价标准存在不统一之处，容易造成学生发展导向不清、评价依据不一致等问题。建议在同一基本评价方针下，统筹完善保研与奖学金评定标准，增强政策连续性和评价公平性，帮助学生形成稳定明确的发展预期。</w:t>
      </w:r>
    </w:p>
    <w:p w14:paraId="53DE488A" w14:textId="77777777" w:rsidR="0011586A" w:rsidRPr="00AF5E06" w:rsidRDefault="0011586A" w:rsidP="0011586A">
      <w:pPr>
        <w:pStyle w:val="a7"/>
        <w:ind w:left="709" w:firstLineChars="0" w:firstLine="0"/>
        <w:jc w:val="left"/>
        <w:rPr>
          <w:rFonts w:ascii="方正仿宋_GB2312" w:eastAsia="方正仿宋_GB2312" w:hAnsi="方正仿宋_GB2312" w:cs="宋体" w:hint="eastAsia"/>
          <w:sz w:val="32"/>
          <w:szCs w:val="36"/>
        </w:rPr>
      </w:pPr>
    </w:p>
    <w:p w14:paraId="4BBB3FFF" w14:textId="77777777" w:rsidR="00AF5E06" w:rsidRPr="0011586A" w:rsidRDefault="00AF5E06" w:rsidP="0011586A"/>
    <w:sectPr w:rsidR="00AF5E06" w:rsidRPr="0011586A" w:rsidSect="00056FC6">
      <w:pgSz w:w="11906" w:h="16838"/>
      <w:pgMar w:top="2098" w:right="1474" w:bottom="1985"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8D6EB" w14:textId="77777777" w:rsidR="00D11A67" w:rsidRDefault="00D11A67" w:rsidP="00056FC6">
      <w:r>
        <w:separator/>
      </w:r>
    </w:p>
  </w:endnote>
  <w:endnote w:type="continuationSeparator" w:id="0">
    <w:p w14:paraId="2EA45BB3" w14:textId="77777777" w:rsidR="00D11A67" w:rsidRDefault="00D11A67" w:rsidP="00056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21002A87" w:usb1="298F0000" w:usb2="00000016" w:usb3="00000000" w:csb0="003F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方正仿宋_GB2312">
    <w:panose1 w:val="02000000000000000000"/>
    <w:charset w:val="86"/>
    <w:family w:val="auto"/>
    <w:pitch w:val="variable"/>
    <w:sig w:usb0="A00002BF" w:usb1="184F6CFA" w:usb2="00000012"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C91C0" w14:textId="77777777" w:rsidR="00D11A67" w:rsidRDefault="00D11A67" w:rsidP="00056FC6">
      <w:r>
        <w:separator/>
      </w:r>
    </w:p>
  </w:footnote>
  <w:footnote w:type="continuationSeparator" w:id="0">
    <w:p w14:paraId="7876DEC3" w14:textId="77777777" w:rsidR="00D11A67" w:rsidRDefault="00D11A67" w:rsidP="00056F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1E5503"/>
    <w:multiLevelType w:val="hybridMultilevel"/>
    <w:tmpl w:val="43B621F8"/>
    <w:lvl w:ilvl="0" w:tplc="6B66C1C6">
      <w:start w:val="1"/>
      <w:numFmt w:val="decimal"/>
      <w:lvlText w:val="%1."/>
      <w:lvlJc w:val="left"/>
      <w:pPr>
        <w:ind w:left="1000" w:hanging="36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 w15:restartNumberingAfterBreak="0">
    <w:nsid w:val="669B0294"/>
    <w:multiLevelType w:val="hybridMultilevel"/>
    <w:tmpl w:val="5156E1EA"/>
    <w:lvl w:ilvl="0" w:tplc="780609C2">
      <w:start w:val="1"/>
      <w:numFmt w:val="japaneseCounting"/>
      <w:lvlText w:val="%1、"/>
      <w:lvlJc w:val="left"/>
      <w:pPr>
        <w:ind w:left="800" w:hanging="80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7031FF7"/>
    <w:multiLevelType w:val="hybridMultilevel"/>
    <w:tmpl w:val="AF9C7520"/>
    <w:lvl w:ilvl="0" w:tplc="A6BE762A">
      <w:start w:val="1"/>
      <w:numFmt w:val="japaneseCounting"/>
      <w:lvlText w:val="（%1）"/>
      <w:lvlJc w:val="left"/>
      <w:pPr>
        <w:ind w:left="1880" w:hanging="1080"/>
      </w:pPr>
      <w:rPr>
        <w:rFonts w:hint="default"/>
        <w:lang w:val="en-US"/>
      </w:rPr>
    </w:lvl>
    <w:lvl w:ilvl="1" w:tplc="04090019" w:tentative="1">
      <w:start w:val="1"/>
      <w:numFmt w:val="lowerLetter"/>
      <w:lvlText w:val="%2)"/>
      <w:lvlJc w:val="left"/>
      <w:pPr>
        <w:ind w:left="1640" w:hanging="420"/>
      </w:pPr>
    </w:lvl>
    <w:lvl w:ilvl="2" w:tplc="0409001B" w:tentative="1">
      <w:start w:val="1"/>
      <w:numFmt w:val="lowerRoman"/>
      <w:lvlText w:val="%3."/>
      <w:lvlJc w:val="right"/>
      <w:pPr>
        <w:ind w:left="2060" w:hanging="420"/>
      </w:pPr>
    </w:lvl>
    <w:lvl w:ilvl="3" w:tplc="0409000F" w:tentative="1">
      <w:start w:val="1"/>
      <w:numFmt w:val="decimal"/>
      <w:lvlText w:val="%4."/>
      <w:lvlJc w:val="left"/>
      <w:pPr>
        <w:ind w:left="2480" w:hanging="420"/>
      </w:pPr>
    </w:lvl>
    <w:lvl w:ilvl="4" w:tplc="04090019" w:tentative="1">
      <w:start w:val="1"/>
      <w:numFmt w:val="lowerLetter"/>
      <w:lvlText w:val="%5)"/>
      <w:lvlJc w:val="left"/>
      <w:pPr>
        <w:ind w:left="2900" w:hanging="420"/>
      </w:pPr>
    </w:lvl>
    <w:lvl w:ilvl="5" w:tplc="0409001B" w:tentative="1">
      <w:start w:val="1"/>
      <w:numFmt w:val="lowerRoman"/>
      <w:lvlText w:val="%6."/>
      <w:lvlJc w:val="right"/>
      <w:pPr>
        <w:ind w:left="3320" w:hanging="420"/>
      </w:pPr>
    </w:lvl>
    <w:lvl w:ilvl="6" w:tplc="0409000F" w:tentative="1">
      <w:start w:val="1"/>
      <w:numFmt w:val="decimal"/>
      <w:lvlText w:val="%7."/>
      <w:lvlJc w:val="left"/>
      <w:pPr>
        <w:ind w:left="3740" w:hanging="420"/>
      </w:pPr>
    </w:lvl>
    <w:lvl w:ilvl="7" w:tplc="04090019" w:tentative="1">
      <w:start w:val="1"/>
      <w:numFmt w:val="lowerLetter"/>
      <w:lvlText w:val="%8)"/>
      <w:lvlJc w:val="left"/>
      <w:pPr>
        <w:ind w:left="4160" w:hanging="420"/>
      </w:pPr>
    </w:lvl>
    <w:lvl w:ilvl="8" w:tplc="0409001B" w:tentative="1">
      <w:start w:val="1"/>
      <w:numFmt w:val="lowerRoman"/>
      <w:lvlText w:val="%9."/>
      <w:lvlJc w:val="right"/>
      <w:pPr>
        <w:ind w:left="45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540"/>
    <w:rsid w:val="00056FC6"/>
    <w:rsid w:val="0011586A"/>
    <w:rsid w:val="001B15E4"/>
    <w:rsid w:val="00217C74"/>
    <w:rsid w:val="00596C6A"/>
    <w:rsid w:val="00666540"/>
    <w:rsid w:val="006A0914"/>
    <w:rsid w:val="00731925"/>
    <w:rsid w:val="00796ED0"/>
    <w:rsid w:val="009967F5"/>
    <w:rsid w:val="00AF5E06"/>
    <w:rsid w:val="00C32B4E"/>
    <w:rsid w:val="00C741B0"/>
    <w:rsid w:val="00C85CBA"/>
    <w:rsid w:val="00D11A67"/>
    <w:rsid w:val="00F77D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DFD74A3"/>
  <w14:defaultImageDpi w14:val="32767"/>
  <w15:chartTrackingRefBased/>
  <w15:docId w15:val="{0BB257BA-5902-4FAC-80E0-9FC811D7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56FC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56FC6"/>
    <w:rPr>
      <w:sz w:val="18"/>
      <w:szCs w:val="18"/>
    </w:rPr>
  </w:style>
  <w:style w:type="paragraph" w:styleId="a5">
    <w:name w:val="footer"/>
    <w:basedOn w:val="a"/>
    <w:link w:val="a6"/>
    <w:uiPriority w:val="99"/>
    <w:unhideWhenUsed/>
    <w:rsid w:val="00056FC6"/>
    <w:pPr>
      <w:tabs>
        <w:tab w:val="center" w:pos="4153"/>
        <w:tab w:val="right" w:pos="8306"/>
      </w:tabs>
      <w:snapToGrid w:val="0"/>
      <w:jc w:val="left"/>
    </w:pPr>
    <w:rPr>
      <w:sz w:val="18"/>
      <w:szCs w:val="18"/>
    </w:rPr>
  </w:style>
  <w:style w:type="character" w:customStyle="1" w:styleId="a6">
    <w:name w:val="页脚 字符"/>
    <w:basedOn w:val="a0"/>
    <w:link w:val="a5"/>
    <w:uiPriority w:val="99"/>
    <w:rsid w:val="00056FC6"/>
    <w:rPr>
      <w:sz w:val="18"/>
      <w:szCs w:val="18"/>
    </w:rPr>
  </w:style>
  <w:style w:type="paragraph" w:styleId="a7">
    <w:name w:val="List Paragraph"/>
    <w:basedOn w:val="a"/>
    <w:uiPriority w:val="34"/>
    <w:qFormat/>
    <w:rsid w:val="00056FC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183</Words>
  <Characters>1046</Characters>
  <Application>Microsoft Office Word</Application>
  <DocSecurity>0</DocSecurity>
  <Lines>8</Lines>
  <Paragraphs>2</Paragraphs>
  <ScaleCrop>false</ScaleCrop>
  <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her</dc:creator>
  <cp:keywords/>
  <dc:description/>
  <cp:lastModifiedBy>bo her</cp:lastModifiedBy>
  <cp:revision>5</cp:revision>
  <dcterms:created xsi:type="dcterms:W3CDTF">2026-05-19T13:37:00Z</dcterms:created>
  <dcterms:modified xsi:type="dcterms:W3CDTF">2026-05-19T14:37:00Z</dcterms:modified>
</cp:coreProperties>
</file>