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3F6B" w:rsidRPr="001C3F6B" w:rsidRDefault="001C3F6B" w:rsidP="001C3F6B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/>
          <w:b/>
          <w:kern w:val="2"/>
          <w:sz w:val="28"/>
          <w14:ligatures w14:val="standardContextual"/>
        </w:rPr>
      </w:pPr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Должности с окладом большим чем указано &amp;</w:t>
      </w:r>
      <w:proofErr w:type="spellStart"/>
      <w:proofErr w:type="gramStart"/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amp;параметре</w:t>
      </w:r>
      <w:proofErr w:type="spellEnd"/>
      <w:proofErr w:type="gramEnd"/>
    </w:p>
    <w:p w:rsidR="001C3F6B" w:rsidRPr="001C3F6B" w:rsidRDefault="001C3F6B" w:rsidP="001C3F6B">
      <w:pPr>
        <w:spacing w:after="0" w:line="360" w:lineRule="auto"/>
        <w:ind w:left="360"/>
        <w:rPr>
          <w:kern w:val="2"/>
          <w:sz w:val="20"/>
          <w:szCs w:val="20"/>
          <w14:ligatures w14:val="standardContextual"/>
        </w:rPr>
      </w:pPr>
      <w:r w:rsidRPr="001C3F6B">
        <w:rPr>
          <w:rFonts w:ascii="Times New Roman" w:hAnsi="Times New Roman"/>
          <w:sz w:val="28"/>
        </w:rPr>
        <w:t>ВЫБРАТЬ</w:t>
      </w:r>
    </w:p>
    <w:p w:rsidR="001C3F6B" w:rsidRPr="001C3F6B" w:rsidRDefault="001C3F6B" w:rsidP="001C3F6B">
      <w:pPr>
        <w:spacing w:after="0" w:line="360" w:lineRule="auto"/>
        <w:ind w:left="360"/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Должности.Ссылка</w:t>
      </w:r>
      <w:proofErr w:type="spellEnd"/>
      <w:r w:rsidRPr="001C3F6B">
        <w:rPr>
          <w:rFonts w:ascii="Times New Roman" w:hAnsi="Times New Roman"/>
          <w:sz w:val="28"/>
        </w:rPr>
        <w:t xml:space="preserve"> КАК Должность,                    </w:t>
      </w:r>
    </w:p>
    <w:p w:rsidR="001C3F6B" w:rsidRPr="001C3F6B" w:rsidRDefault="001C3F6B" w:rsidP="001C3F6B">
      <w:pPr>
        <w:spacing w:after="0" w:line="360" w:lineRule="auto"/>
        <w:ind w:left="360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Должности.Описание</w:t>
      </w:r>
      <w:proofErr w:type="spellEnd"/>
      <w:r w:rsidRPr="001C3F6B">
        <w:rPr>
          <w:rFonts w:ascii="Times New Roman" w:hAnsi="Times New Roman"/>
          <w:sz w:val="28"/>
        </w:rPr>
        <w:t xml:space="preserve"> КАК Описание,</w:t>
      </w:r>
    </w:p>
    <w:p w:rsidR="001C3F6B" w:rsidRPr="001C3F6B" w:rsidRDefault="001C3F6B" w:rsidP="001C3F6B">
      <w:pPr>
        <w:spacing w:after="0" w:line="360" w:lineRule="auto"/>
        <w:ind w:left="360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Должности.МинимальныйОклад</w:t>
      </w:r>
      <w:proofErr w:type="spellEnd"/>
      <w:r w:rsidRPr="001C3F6B">
        <w:rPr>
          <w:rFonts w:ascii="Times New Roman" w:hAnsi="Times New Roman"/>
          <w:sz w:val="28"/>
        </w:rPr>
        <w:t xml:space="preserve"> КАК </w:t>
      </w:r>
      <w:proofErr w:type="spellStart"/>
      <w:r w:rsidRPr="001C3F6B">
        <w:rPr>
          <w:rFonts w:ascii="Times New Roman" w:hAnsi="Times New Roman"/>
          <w:sz w:val="28"/>
        </w:rPr>
        <w:t>МинимальныйОклад</w:t>
      </w:r>
      <w:proofErr w:type="spellEnd"/>
      <w:r w:rsidRPr="001C3F6B">
        <w:rPr>
          <w:rFonts w:ascii="Times New Roman" w:hAnsi="Times New Roman"/>
          <w:sz w:val="28"/>
        </w:rPr>
        <w:t xml:space="preserve"> </w:t>
      </w:r>
    </w:p>
    <w:p w:rsidR="001C3F6B" w:rsidRPr="001C3F6B" w:rsidRDefault="001C3F6B" w:rsidP="001C3F6B">
      <w:pPr>
        <w:spacing w:after="0" w:line="360" w:lineRule="auto"/>
        <w:ind w:left="360"/>
        <w:rPr>
          <w:kern w:val="2"/>
          <w:sz w:val="20"/>
          <w:szCs w:val="20"/>
          <w14:ligatures w14:val="standardContextual"/>
        </w:rPr>
      </w:pPr>
      <w:r w:rsidRPr="001C3F6B">
        <w:rPr>
          <w:rFonts w:ascii="Times New Roman" w:hAnsi="Times New Roman"/>
          <w:sz w:val="28"/>
        </w:rPr>
        <w:t>ИЗ</w:t>
      </w:r>
    </w:p>
    <w:p w:rsidR="001C3F6B" w:rsidRPr="001C3F6B" w:rsidRDefault="001C3F6B" w:rsidP="001C3F6B">
      <w:pPr>
        <w:spacing w:after="0" w:line="360" w:lineRule="auto"/>
        <w:ind w:left="360"/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Справочник.Должности</w:t>
      </w:r>
      <w:proofErr w:type="spellEnd"/>
      <w:r w:rsidRPr="001C3F6B">
        <w:rPr>
          <w:rFonts w:ascii="Times New Roman" w:hAnsi="Times New Roman"/>
          <w:sz w:val="28"/>
        </w:rPr>
        <w:t xml:space="preserve"> КАК Должности</w:t>
      </w:r>
    </w:p>
    <w:p w:rsidR="001C3F6B" w:rsidRPr="001C3F6B" w:rsidRDefault="001C3F6B" w:rsidP="001C3F6B">
      <w:pPr>
        <w:spacing w:after="0" w:line="360" w:lineRule="auto"/>
        <w:ind w:left="360"/>
        <w:rPr>
          <w:kern w:val="2"/>
          <w:sz w:val="20"/>
          <w:szCs w:val="20"/>
          <w14:ligatures w14:val="standardContextual"/>
        </w:rPr>
      </w:pPr>
      <w:r w:rsidRPr="001C3F6B">
        <w:rPr>
          <w:rFonts w:ascii="Times New Roman" w:hAnsi="Times New Roman"/>
          <w:sz w:val="28"/>
        </w:rPr>
        <w:t>ГДЕ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proofErr w:type="gramStart"/>
      <w:r w:rsidRPr="001C3F6B">
        <w:rPr>
          <w:rFonts w:ascii="Times New Roman" w:hAnsi="Times New Roman"/>
          <w:sz w:val="28"/>
        </w:rPr>
        <w:t>Должности.МинимальныйОклад</w:t>
      </w:r>
      <w:proofErr w:type="spellEnd"/>
      <w:r w:rsidRPr="001C3F6B">
        <w:rPr>
          <w:rFonts w:ascii="Times New Roman" w:hAnsi="Times New Roman"/>
          <w:sz w:val="28"/>
        </w:rPr>
        <w:t xml:space="preserve"> &gt;</w:t>
      </w:r>
      <w:proofErr w:type="gramEnd"/>
      <w:r w:rsidRPr="001C3F6B">
        <w:rPr>
          <w:rFonts w:ascii="Times New Roman" w:hAnsi="Times New Roman"/>
          <w:sz w:val="28"/>
        </w:rPr>
        <w:t xml:space="preserve"> &amp;</w:t>
      </w:r>
      <w:proofErr w:type="spellStart"/>
      <w:r w:rsidRPr="001C3F6B">
        <w:rPr>
          <w:rFonts w:ascii="Times New Roman" w:hAnsi="Times New Roman"/>
          <w:sz w:val="28"/>
        </w:rPr>
        <w:t>МинимальныйОклад</w:t>
      </w:r>
      <w:proofErr w:type="spellEnd"/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4C0F71A0" wp14:editId="0786D907">
            <wp:extent cx="5940425" cy="11804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F6B">
        <w:rPr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5B40831C" wp14:editId="54F2B165">
            <wp:extent cx="5940425" cy="7753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F6B">
        <w:rPr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D8C62ED" wp14:editId="0DBC2C3D">
            <wp:extent cx="5940425" cy="5689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F6B" w:rsidRPr="001C3F6B" w:rsidRDefault="001C3F6B" w:rsidP="001C3F6B">
      <w:pPr>
        <w:jc w:val="center"/>
        <w:rPr>
          <w:rFonts w:ascii="Times New Roman" w:hAnsi="Times New Roman"/>
          <w:b/>
          <w:kern w:val="2"/>
          <w:sz w:val="28"/>
          <w14:ligatures w14:val="standardContextual"/>
        </w:rPr>
      </w:pPr>
    </w:p>
    <w:p w:rsidR="001C3F6B" w:rsidRPr="001C3F6B" w:rsidRDefault="001C3F6B" w:rsidP="001C3F6B">
      <w:pPr>
        <w:jc w:val="center"/>
        <w:rPr>
          <w:kern w:val="2"/>
          <w:sz w:val="20"/>
          <w:szCs w:val="20"/>
          <w14:ligatures w14:val="standardContextual"/>
        </w:rPr>
      </w:pPr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2. Кадровые приказы с различными начислениями (</w:t>
      </w:r>
      <w:proofErr w:type="spellStart"/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табл</w:t>
      </w:r>
      <w:proofErr w:type="spellEnd"/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 xml:space="preserve"> часть приказа о приеме)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b/>
          <w:kern w:val="2"/>
          <w:sz w:val="28"/>
          <w14:ligatures w14:val="standardContextual"/>
        </w:rPr>
      </w:pPr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 xml:space="preserve">2а. Сумма всех начислений больше 50 </w:t>
      </w:r>
      <w:proofErr w:type="spellStart"/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т.р</w:t>
      </w:r>
      <w:proofErr w:type="spellEnd"/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.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ВЫБРАТЬ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ПриказОПриемеПлановыеНачисления.ВидНачисления</w:t>
      </w:r>
      <w:proofErr w:type="spellEnd"/>
      <w:r w:rsidRPr="001C3F6B">
        <w:rPr>
          <w:rFonts w:ascii="Times New Roman" w:hAnsi="Times New Roman"/>
          <w:sz w:val="28"/>
        </w:rPr>
        <w:t xml:space="preserve"> КАК </w:t>
      </w:r>
      <w:proofErr w:type="spellStart"/>
      <w:r w:rsidRPr="001C3F6B">
        <w:rPr>
          <w:rFonts w:ascii="Times New Roman" w:hAnsi="Times New Roman"/>
          <w:sz w:val="28"/>
        </w:rPr>
        <w:t>ВидНачисления</w:t>
      </w:r>
      <w:proofErr w:type="spellEnd"/>
      <w:r w:rsidRPr="001C3F6B">
        <w:rPr>
          <w:rFonts w:ascii="Times New Roman" w:hAnsi="Times New Roman"/>
          <w:sz w:val="28"/>
        </w:rPr>
        <w:t>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gramStart"/>
      <w:r w:rsidRPr="001C3F6B">
        <w:rPr>
          <w:rFonts w:ascii="Times New Roman" w:hAnsi="Times New Roman"/>
          <w:sz w:val="28"/>
        </w:rPr>
        <w:t>СУММА(</w:t>
      </w:r>
      <w:proofErr w:type="spellStart"/>
      <w:proofErr w:type="gramEnd"/>
      <w:r w:rsidRPr="001C3F6B">
        <w:rPr>
          <w:rFonts w:ascii="Times New Roman" w:hAnsi="Times New Roman"/>
          <w:sz w:val="28"/>
        </w:rPr>
        <w:t>ПриказОПриемеПлановыеНачисления.Сумма</w:t>
      </w:r>
      <w:proofErr w:type="spellEnd"/>
      <w:r w:rsidRPr="001C3F6B">
        <w:rPr>
          <w:rFonts w:ascii="Times New Roman" w:hAnsi="Times New Roman"/>
          <w:sz w:val="28"/>
        </w:rPr>
        <w:t>) КАК Сумма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ИЗ</w:t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Документ.ПриказОПриеме.ПлановыеНачисления</w:t>
      </w:r>
      <w:proofErr w:type="spellEnd"/>
      <w:r w:rsidRPr="001C3F6B">
        <w:rPr>
          <w:rFonts w:ascii="Times New Roman" w:hAnsi="Times New Roman"/>
          <w:sz w:val="28"/>
        </w:rPr>
        <w:t xml:space="preserve"> КАК </w:t>
      </w:r>
      <w:proofErr w:type="spellStart"/>
      <w:r w:rsidRPr="001C3F6B">
        <w:rPr>
          <w:rFonts w:ascii="Times New Roman" w:hAnsi="Times New Roman"/>
          <w:sz w:val="28"/>
        </w:rPr>
        <w:t>ПриказОПриемеПлановыеНачисления</w:t>
      </w:r>
      <w:proofErr w:type="spellEnd"/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СГРУППИРОВАТЬ ПО</w:t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  <w:r w:rsidRPr="001C3F6B">
        <w:rPr>
          <w:kern w:val="2"/>
          <w:sz w:val="20"/>
          <w:szCs w:val="20"/>
          <w14:ligatures w14:val="standardContextual"/>
        </w:rPr>
        <w:lastRenderedPageBreak/>
        <w:tab/>
      </w:r>
      <w:proofErr w:type="spellStart"/>
      <w:r w:rsidRPr="001C3F6B">
        <w:rPr>
          <w:rFonts w:ascii="Times New Roman" w:hAnsi="Times New Roman"/>
          <w:sz w:val="28"/>
        </w:rPr>
        <w:t>ПриказОПриемеПлановыеНачисления.ВидНачисления</w:t>
      </w:r>
      <w:proofErr w:type="spellEnd"/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ИМЕЮЩИЕ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gramStart"/>
      <w:r w:rsidRPr="001C3F6B">
        <w:rPr>
          <w:rFonts w:ascii="Times New Roman" w:hAnsi="Times New Roman"/>
          <w:sz w:val="28"/>
        </w:rPr>
        <w:t>СУММА(</w:t>
      </w:r>
      <w:proofErr w:type="spellStart"/>
      <w:proofErr w:type="gramEnd"/>
      <w:r w:rsidRPr="001C3F6B">
        <w:rPr>
          <w:rFonts w:ascii="Times New Roman" w:hAnsi="Times New Roman"/>
          <w:sz w:val="28"/>
        </w:rPr>
        <w:t>ПриказОПриемеПлановыеНачисления.Сумма</w:t>
      </w:r>
      <w:proofErr w:type="spellEnd"/>
      <w:r w:rsidRPr="001C3F6B">
        <w:rPr>
          <w:rFonts w:ascii="Times New Roman" w:hAnsi="Times New Roman"/>
          <w:sz w:val="28"/>
        </w:rPr>
        <w:t>) &gt; 50000</w:t>
      </w:r>
      <w:r w:rsidRPr="001C3F6B">
        <w:rPr>
          <w:rFonts w:ascii="Times New Roman" w:hAnsi="Times New Roman"/>
          <w:noProof/>
          <w:sz w:val="28"/>
        </w:rPr>
        <w:drawing>
          <wp:inline distT="0" distB="0" distL="0" distR="0" wp14:anchorId="06F9E9AB" wp14:editId="3C85FFDE">
            <wp:extent cx="5940425" cy="3194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b/>
          <w:kern w:val="2"/>
          <w:sz w:val="28"/>
          <w14:ligatures w14:val="standardContextual"/>
        </w:rPr>
      </w:pPr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 xml:space="preserve">2b. Сумма каждого из начислений больше 15 </w:t>
      </w:r>
      <w:proofErr w:type="spellStart"/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т.р</w:t>
      </w:r>
      <w:proofErr w:type="spellEnd"/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.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ВЫБРАТЬ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ПриказОПриемеПлановыеНачисления.Ссылка.Ссылка</w:t>
      </w:r>
      <w:proofErr w:type="spellEnd"/>
      <w:r w:rsidRPr="001C3F6B">
        <w:rPr>
          <w:rFonts w:ascii="Times New Roman" w:hAnsi="Times New Roman"/>
          <w:sz w:val="28"/>
        </w:rPr>
        <w:t xml:space="preserve"> КАК Документ,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ПриказОПриемеПлановыеНачисления.ВидНачисления</w:t>
      </w:r>
      <w:proofErr w:type="spellEnd"/>
      <w:r w:rsidRPr="001C3F6B">
        <w:rPr>
          <w:rFonts w:ascii="Times New Roman" w:hAnsi="Times New Roman"/>
          <w:sz w:val="28"/>
        </w:rPr>
        <w:t xml:space="preserve"> КАК </w:t>
      </w:r>
      <w:proofErr w:type="spellStart"/>
      <w:r w:rsidRPr="001C3F6B">
        <w:rPr>
          <w:rFonts w:ascii="Times New Roman" w:hAnsi="Times New Roman"/>
          <w:sz w:val="28"/>
        </w:rPr>
        <w:t>ВидНачисления</w:t>
      </w:r>
      <w:proofErr w:type="spellEnd"/>
      <w:r w:rsidRPr="001C3F6B">
        <w:rPr>
          <w:rFonts w:ascii="Times New Roman" w:hAnsi="Times New Roman"/>
          <w:sz w:val="28"/>
        </w:rPr>
        <w:t>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ПриказОПриемеПлановыеНачисления.Ссылка.Сотрудник</w:t>
      </w:r>
      <w:proofErr w:type="spellEnd"/>
      <w:r w:rsidRPr="001C3F6B">
        <w:rPr>
          <w:rFonts w:ascii="Times New Roman" w:hAnsi="Times New Roman"/>
          <w:sz w:val="28"/>
        </w:rPr>
        <w:t xml:space="preserve"> КАК Сотрудник,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ПриказОПриемеПлановыеНачисления.Ссылка.Должность</w:t>
      </w:r>
      <w:proofErr w:type="spellEnd"/>
      <w:r w:rsidRPr="001C3F6B">
        <w:rPr>
          <w:rFonts w:ascii="Times New Roman" w:hAnsi="Times New Roman"/>
          <w:sz w:val="28"/>
        </w:rPr>
        <w:t xml:space="preserve"> КАК Должность,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ПриказОПриемеПлановыеНачисления.Сумма</w:t>
      </w:r>
      <w:proofErr w:type="spellEnd"/>
      <w:r w:rsidRPr="001C3F6B">
        <w:rPr>
          <w:rFonts w:ascii="Times New Roman" w:hAnsi="Times New Roman"/>
          <w:sz w:val="28"/>
        </w:rPr>
        <w:t xml:space="preserve"> КАК Сумма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ИЗ</w:t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Документ.ПриказОПриеме.ПлановыеНачисления</w:t>
      </w:r>
      <w:proofErr w:type="spellEnd"/>
      <w:r w:rsidRPr="001C3F6B">
        <w:rPr>
          <w:rFonts w:ascii="Times New Roman" w:hAnsi="Times New Roman"/>
          <w:sz w:val="28"/>
        </w:rPr>
        <w:t xml:space="preserve"> КАК </w:t>
      </w:r>
      <w:proofErr w:type="spellStart"/>
      <w:r w:rsidRPr="001C3F6B">
        <w:rPr>
          <w:rFonts w:ascii="Times New Roman" w:hAnsi="Times New Roman"/>
          <w:sz w:val="28"/>
        </w:rPr>
        <w:t>ПриказОПриемеПлановыеНачисления</w:t>
      </w:r>
      <w:proofErr w:type="spellEnd"/>
      <w:r w:rsidRPr="001C3F6B">
        <w:rPr>
          <w:kern w:val="2"/>
          <w:sz w:val="20"/>
          <w:szCs w:val="20"/>
          <w14:ligatures w14:val="standardContextual"/>
        </w:rPr>
        <w:t xml:space="preserve"> 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ГДЕ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proofErr w:type="gramStart"/>
      <w:r w:rsidRPr="001C3F6B">
        <w:rPr>
          <w:rFonts w:ascii="Times New Roman" w:hAnsi="Times New Roman"/>
          <w:sz w:val="28"/>
        </w:rPr>
        <w:t>ПриказОПриемеПлановыеНачисления.Сумма</w:t>
      </w:r>
      <w:proofErr w:type="spellEnd"/>
      <w:r w:rsidRPr="001C3F6B">
        <w:rPr>
          <w:rFonts w:ascii="Times New Roman" w:hAnsi="Times New Roman"/>
          <w:sz w:val="28"/>
        </w:rPr>
        <w:t xml:space="preserve"> &gt;</w:t>
      </w:r>
      <w:proofErr w:type="gramEnd"/>
      <w:r w:rsidRPr="001C3F6B">
        <w:rPr>
          <w:rFonts w:ascii="Times New Roman" w:hAnsi="Times New Roman"/>
          <w:sz w:val="28"/>
        </w:rPr>
        <w:t xml:space="preserve"> 15000</w:t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  <w:r w:rsidRPr="001C3F6B">
        <w:rPr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BB5AAB5" wp14:editId="0362D167">
            <wp:extent cx="5940425" cy="7461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numPr>
          <w:ilvl w:val="0"/>
          <w:numId w:val="2"/>
        </w:numPr>
        <w:spacing w:after="0" w:line="360" w:lineRule="auto"/>
        <w:contextualSpacing/>
        <w:jc w:val="center"/>
        <w:rPr>
          <w:rFonts w:ascii="Times New Roman" w:hAnsi="Times New Roman"/>
          <w:b/>
          <w:kern w:val="2"/>
          <w:sz w:val="28"/>
          <w14:ligatures w14:val="standardContextual"/>
        </w:rPr>
      </w:pPr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Список номенклатур, только новинки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ВЫБРАТЬ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Номенклатура.Ссылка</w:t>
      </w:r>
      <w:proofErr w:type="spellEnd"/>
      <w:r w:rsidRPr="001C3F6B">
        <w:rPr>
          <w:rFonts w:ascii="Times New Roman" w:hAnsi="Times New Roman"/>
          <w:sz w:val="28"/>
        </w:rPr>
        <w:t xml:space="preserve"> КАК Номенклатура,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Номенклатура.ЭтоНовинка</w:t>
      </w:r>
      <w:proofErr w:type="spellEnd"/>
      <w:r w:rsidRPr="001C3F6B">
        <w:rPr>
          <w:rFonts w:ascii="Times New Roman" w:hAnsi="Times New Roman"/>
          <w:sz w:val="28"/>
        </w:rPr>
        <w:t xml:space="preserve"> КАК </w:t>
      </w:r>
      <w:proofErr w:type="spellStart"/>
      <w:r w:rsidRPr="001C3F6B">
        <w:rPr>
          <w:rFonts w:ascii="Times New Roman" w:hAnsi="Times New Roman"/>
          <w:sz w:val="28"/>
        </w:rPr>
        <w:t>ЭтоНовинка</w:t>
      </w:r>
      <w:proofErr w:type="spellEnd"/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ИЗ</w:t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Справочник.Номенклатура</w:t>
      </w:r>
      <w:proofErr w:type="spellEnd"/>
      <w:r w:rsidRPr="001C3F6B">
        <w:rPr>
          <w:rFonts w:ascii="Times New Roman" w:hAnsi="Times New Roman"/>
          <w:sz w:val="28"/>
        </w:rPr>
        <w:t xml:space="preserve"> КАК Номенклатура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lastRenderedPageBreak/>
        <w:t>ГДЕ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Номенклатура.ЭтоНовинка</w:t>
      </w:r>
      <w:proofErr w:type="spellEnd"/>
      <w:r w:rsidRPr="001C3F6B">
        <w:rPr>
          <w:rFonts w:ascii="Times New Roman" w:hAnsi="Times New Roman"/>
          <w:sz w:val="28"/>
        </w:rPr>
        <w:t xml:space="preserve"> = Истина</w:t>
      </w:r>
      <w:r w:rsidRPr="001C3F6B">
        <w:rPr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1080269" wp14:editId="2B512D25">
            <wp:extent cx="5940425" cy="2508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numPr>
          <w:ilvl w:val="0"/>
          <w:numId w:val="2"/>
        </w:numPr>
        <w:spacing w:after="0" w:line="360" w:lineRule="auto"/>
        <w:contextualSpacing/>
        <w:jc w:val="center"/>
        <w:rPr>
          <w:rFonts w:ascii="Times New Roman" w:hAnsi="Times New Roman"/>
          <w:b/>
          <w:kern w:val="2"/>
          <w:sz w:val="28"/>
          <w14:ligatures w14:val="standardContextual"/>
        </w:rPr>
      </w:pPr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Из всех поступлений выбрать информацию по яблокам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ВЫБРАТЬ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ПоступлениеТовары.Ссылка.Ссылка</w:t>
      </w:r>
      <w:proofErr w:type="spellEnd"/>
      <w:r w:rsidRPr="001C3F6B">
        <w:rPr>
          <w:rFonts w:ascii="Times New Roman" w:hAnsi="Times New Roman"/>
          <w:sz w:val="28"/>
        </w:rPr>
        <w:t xml:space="preserve"> КАК Ссылка,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ПоступлениеТовары.Количество</w:t>
      </w:r>
      <w:proofErr w:type="spellEnd"/>
      <w:r w:rsidRPr="001C3F6B">
        <w:rPr>
          <w:rFonts w:ascii="Times New Roman" w:hAnsi="Times New Roman"/>
          <w:sz w:val="28"/>
        </w:rPr>
        <w:t xml:space="preserve"> КАК Количество,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ПоступлениеТовары.Номенклатура.Ссылка</w:t>
      </w:r>
      <w:proofErr w:type="spellEnd"/>
      <w:r w:rsidRPr="001C3F6B">
        <w:rPr>
          <w:rFonts w:ascii="Times New Roman" w:hAnsi="Times New Roman"/>
          <w:sz w:val="28"/>
        </w:rPr>
        <w:t xml:space="preserve"> КАК Номенклатура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ИЗ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Документ.Поступление.Товары</w:t>
      </w:r>
      <w:proofErr w:type="spellEnd"/>
      <w:r w:rsidRPr="001C3F6B">
        <w:rPr>
          <w:rFonts w:ascii="Times New Roman" w:hAnsi="Times New Roman"/>
          <w:sz w:val="28"/>
        </w:rPr>
        <w:t xml:space="preserve"> КАК </w:t>
      </w:r>
      <w:proofErr w:type="spellStart"/>
      <w:r w:rsidRPr="001C3F6B">
        <w:rPr>
          <w:rFonts w:ascii="Times New Roman" w:hAnsi="Times New Roman"/>
          <w:sz w:val="28"/>
        </w:rPr>
        <w:t>ПоступлениеТовары</w:t>
      </w:r>
      <w:proofErr w:type="spellEnd"/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ГДЕ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ПоступлениеТовары.Номенклатура.Наименование</w:t>
      </w:r>
      <w:proofErr w:type="spellEnd"/>
      <w:r w:rsidRPr="001C3F6B">
        <w:rPr>
          <w:rFonts w:ascii="Times New Roman" w:hAnsi="Times New Roman"/>
          <w:sz w:val="28"/>
        </w:rPr>
        <w:t xml:space="preserve"> = ("Яблоки")</w:t>
      </w:r>
      <w:r w:rsidRPr="001C3F6B">
        <w:rPr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643DA45B" wp14:editId="2BD71A14">
            <wp:extent cx="5940425" cy="421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spacing w:after="0" w:line="360" w:lineRule="auto"/>
        <w:ind w:left="720"/>
        <w:contextualSpacing/>
        <w:jc w:val="center"/>
        <w:rPr>
          <w:rFonts w:ascii="Times New Roman" w:hAnsi="Times New Roman"/>
          <w:b/>
          <w:kern w:val="2"/>
          <w:sz w:val="28"/>
          <w14:ligatures w14:val="standardContextual"/>
        </w:rPr>
      </w:pPr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5. Складские документы по оптовому складу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ВЫБРАТЬ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СкладскиеДокументы.Ссылка</w:t>
      </w:r>
      <w:proofErr w:type="spellEnd"/>
      <w:r w:rsidRPr="001C3F6B">
        <w:rPr>
          <w:rFonts w:ascii="Times New Roman" w:hAnsi="Times New Roman"/>
          <w:sz w:val="28"/>
        </w:rPr>
        <w:t xml:space="preserve"> КАК Ссылка,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СкладскиеДокументы.Дата</w:t>
      </w:r>
      <w:proofErr w:type="spellEnd"/>
      <w:r w:rsidRPr="001C3F6B">
        <w:rPr>
          <w:rFonts w:ascii="Times New Roman" w:hAnsi="Times New Roman"/>
          <w:sz w:val="28"/>
        </w:rPr>
        <w:t xml:space="preserve"> КАК Дата,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СкладскиеДокументы.Номер</w:t>
      </w:r>
      <w:proofErr w:type="spellEnd"/>
      <w:r w:rsidRPr="001C3F6B">
        <w:rPr>
          <w:rFonts w:ascii="Times New Roman" w:hAnsi="Times New Roman"/>
          <w:sz w:val="28"/>
        </w:rPr>
        <w:t xml:space="preserve"> КАК Номер,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СкладскиеДокументы.Проведен</w:t>
      </w:r>
      <w:proofErr w:type="spellEnd"/>
      <w:r w:rsidRPr="001C3F6B">
        <w:rPr>
          <w:rFonts w:ascii="Times New Roman" w:hAnsi="Times New Roman"/>
          <w:sz w:val="28"/>
        </w:rPr>
        <w:t xml:space="preserve"> КАК Проведен,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СкладскиеДокументы.Контрагент</w:t>
      </w:r>
      <w:proofErr w:type="spellEnd"/>
      <w:r w:rsidRPr="001C3F6B">
        <w:rPr>
          <w:rFonts w:ascii="Times New Roman" w:hAnsi="Times New Roman"/>
          <w:sz w:val="28"/>
        </w:rPr>
        <w:t xml:space="preserve"> КАК Контрагент,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СкладскиеДокументы.Склад</w:t>
      </w:r>
      <w:proofErr w:type="spellEnd"/>
      <w:r w:rsidRPr="001C3F6B">
        <w:rPr>
          <w:rFonts w:ascii="Times New Roman" w:hAnsi="Times New Roman"/>
          <w:sz w:val="28"/>
        </w:rPr>
        <w:t xml:space="preserve"> КАК Склад,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ab/>
      </w:r>
      <w:proofErr w:type="spellStart"/>
      <w:r w:rsidRPr="001C3F6B">
        <w:rPr>
          <w:rFonts w:ascii="Times New Roman" w:hAnsi="Times New Roman"/>
          <w:sz w:val="28"/>
        </w:rPr>
        <w:t>СкладскиеДокументы.Тип</w:t>
      </w:r>
      <w:proofErr w:type="spellEnd"/>
      <w:r w:rsidRPr="001C3F6B">
        <w:rPr>
          <w:rFonts w:ascii="Times New Roman" w:hAnsi="Times New Roman"/>
          <w:sz w:val="28"/>
        </w:rPr>
        <w:t xml:space="preserve"> КАК Тип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ИЗ</w:t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ЖурналДокументов.СкладскиеДокументы</w:t>
      </w:r>
      <w:proofErr w:type="spellEnd"/>
      <w:r w:rsidRPr="001C3F6B">
        <w:rPr>
          <w:rFonts w:ascii="Times New Roman" w:hAnsi="Times New Roman"/>
          <w:sz w:val="28"/>
        </w:rPr>
        <w:t xml:space="preserve"> КАК </w:t>
      </w:r>
      <w:proofErr w:type="spellStart"/>
      <w:r w:rsidRPr="001C3F6B">
        <w:rPr>
          <w:rFonts w:ascii="Times New Roman" w:hAnsi="Times New Roman"/>
          <w:sz w:val="28"/>
        </w:rPr>
        <w:t>СкладскиеДокументы</w:t>
      </w:r>
      <w:proofErr w:type="spellEnd"/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ГДЕ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СкладскиеДокументы.Склад.Наименование</w:t>
      </w:r>
      <w:proofErr w:type="spellEnd"/>
      <w:r w:rsidRPr="001C3F6B">
        <w:rPr>
          <w:rFonts w:ascii="Times New Roman" w:hAnsi="Times New Roman"/>
          <w:sz w:val="28"/>
        </w:rPr>
        <w:t xml:space="preserve"> = ("Оптовый")</w:t>
      </w:r>
      <w:r w:rsidRPr="001C3F6B">
        <w:rPr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76103958" wp14:editId="6774DB21">
            <wp:extent cx="5940425" cy="4857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spacing w:after="0" w:line="360" w:lineRule="auto"/>
        <w:ind w:left="720"/>
        <w:contextualSpacing/>
        <w:jc w:val="center"/>
        <w:rPr>
          <w:rFonts w:ascii="Times New Roman" w:hAnsi="Times New Roman"/>
          <w:b/>
          <w:kern w:val="2"/>
          <w:sz w:val="28"/>
          <w14:ligatures w14:val="standardContextual"/>
        </w:rPr>
      </w:pPr>
      <w:r w:rsidRPr="001C3F6B">
        <w:rPr>
          <w:rFonts w:ascii="Times New Roman" w:hAnsi="Times New Roman"/>
          <w:b/>
          <w:kern w:val="2"/>
          <w:sz w:val="28"/>
          <w14:ligatures w14:val="standardContextual"/>
        </w:rPr>
        <w:t>6. Самые продаваемые ФРУКТЫ (топ 3)</w:t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ВЫБРАТЬ ПЕРВЫЕ 3</w:t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РеализацияТовары.Номенклатура</w:t>
      </w:r>
      <w:proofErr w:type="spellEnd"/>
      <w:r w:rsidRPr="001C3F6B">
        <w:rPr>
          <w:rFonts w:ascii="Times New Roman" w:hAnsi="Times New Roman"/>
          <w:sz w:val="28"/>
        </w:rPr>
        <w:t xml:space="preserve"> КАК Номенклатура,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gramStart"/>
      <w:r w:rsidRPr="001C3F6B">
        <w:rPr>
          <w:rFonts w:ascii="Times New Roman" w:hAnsi="Times New Roman"/>
          <w:sz w:val="28"/>
        </w:rPr>
        <w:t>СУММА(</w:t>
      </w:r>
      <w:proofErr w:type="spellStart"/>
      <w:proofErr w:type="gramEnd"/>
      <w:r w:rsidRPr="001C3F6B">
        <w:rPr>
          <w:rFonts w:ascii="Times New Roman" w:hAnsi="Times New Roman"/>
          <w:sz w:val="28"/>
        </w:rPr>
        <w:t>РеализацияТовары.Сумма</w:t>
      </w:r>
      <w:proofErr w:type="spellEnd"/>
      <w:r w:rsidRPr="001C3F6B">
        <w:rPr>
          <w:rFonts w:ascii="Times New Roman" w:hAnsi="Times New Roman"/>
          <w:sz w:val="28"/>
        </w:rPr>
        <w:t>) КАК Сумма</w:t>
      </w: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ИЗ</w:t>
      </w:r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Документ.Реализация.Товары</w:t>
      </w:r>
      <w:proofErr w:type="spellEnd"/>
      <w:r w:rsidRPr="001C3F6B">
        <w:rPr>
          <w:rFonts w:ascii="Times New Roman" w:hAnsi="Times New Roman"/>
          <w:sz w:val="28"/>
        </w:rPr>
        <w:t xml:space="preserve"> КАК </w:t>
      </w:r>
      <w:proofErr w:type="spellStart"/>
      <w:r w:rsidRPr="001C3F6B">
        <w:rPr>
          <w:rFonts w:ascii="Times New Roman" w:hAnsi="Times New Roman"/>
          <w:sz w:val="28"/>
        </w:rPr>
        <w:t>РеализацияТовары</w:t>
      </w:r>
      <w:proofErr w:type="spellEnd"/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СГРУППИРОВАТЬ ПО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proofErr w:type="spellStart"/>
      <w:r w:rsidRPr="001C3F6B">
        <w:rPr>
          <w:rFonts w:ascii="Times New Roman" w:hAnsi="Times New Roman"/>
          <w:sz w:val="28"/>
        </w:rPr>
        <w:t>РеализацияТовары.Номенклатура</w:t>
      </w:r>
      <w:proofErr w:type="spellEnd"/>
    </w:p>
    <w:p w:rsidR="001C3F6B" w:rsidRPr="001C3F6B" w:rsidRDefault="001C3F6B" w:rsidP="001C3F6B">
      <w:pPr>
        <w:rPr>
          <w:kern w:val="2"/>
          <w:sz w:val="20"/>
          <w:szCs w:val="20"/>
          <w14:ligatures w14:val="standardContextual"/>
        </w:rPr>
      </w:pPr>
    </w:p>
    <w:p w:rsidR="001C3F6B" w:rsidRPr="001C3F6B" w:rsidRDefault="001C3F6B" w:rsidP="001C3F6B">
      <w:pPr>
        <w:spacing w:after="0" w:line="360" w:lineRule="auto"/>
        <w:rPr>
          <w:rFonts w:ascii="Times New Roman" w:hAnsi="Times New Roman"/>
          <w:sz w:val="28"/>
        </w:rPr>
      </w:pPr>
      <w:r w:rsidRPr="001C3F6B">
        <w:rPr>
          <w:rFonts w:ascii="Times New Roman" w:hAnsi="Times New Roman"/>
          <w:sz w:val="28"/>
        </w:rPr>
        <w:t>УПОРЯДОЧИТЬ ПО</w:t>
      </w:r>
    </w:p>
    <w:p w:rsidR="001C3F6B" w:rsidRPr="001C3F6B" w:rsidRDefault="001C3F6B" w:rsidP="001C3F6B">
      <w:pPr>
        <w:rPr>
          <w:rFonts w:ascii="Times New Roman" w:hAnsi="Times New Roman"/>
          <w:sz w:val="28"/>
        </w:rPr>
      </w:pPr>
      <w:r w:rsidRPr="001C3F6B">
        <w:rPr>
          <w:kern w:val="2"/>
          <w:sz w:val="20"/>
          <w:szCs w:val="20"/>
          <w14:ligatures w14:val="standardContextual"/>
        </w:rPr>
        <w:tab/>
      </w:r>
      <w:r w:rsidRPr="001C3F6B">
        <w:rPr>
          <w:rFonts w:ascii="Times New Roman" w:hAnsi="Times New Roman"/>
          <w:sz w:val="28"/>
        </w:rPr>
        <w:t>Сумма УБЫВ</w:t>
      </w:r>
      <w:r w:rsidRPr="001C3F6B">
        <w:rPr>
          <w:noProof/>
          <w:kern w:val="2"/>
          <w:sz w:val="20"/>
          <w:szCs w:val="20"/>
          <w14:ligatures w14:val="standardContextual"/>
        </w:rPr>
        <w:drawing>
          <wp:inline distT="0" distB="0" distL="0" distR="0" wp14:anchorId="09076C11" wp14:editId="7CC96AF0">
            <wp:extent cx="5940425" cy="294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32" w:rsidRDefault="007F2632"/>
    <w:sectPr w:rsidR="007F2632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2659F" w:rsidRDefault="0042659F" w:rsidP="001C3F6B">
      <w:pPr>
        <w:spacing w:after="0" w:line="240" w:lineRule="auto"/>
      </w:pPr>
      <w:r>
        <w:separator/>
      </w:r>
    </w:p>
  </w:endnote>
  <w:endnote w:type="continuationSeparator" w:id="0">
    <w:p w:rsidR="0042659F" w:rsidRDefault="0042659F" w:rsidP="001C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2659F" w:rsidRDefault="0042659F" w:rsidP="001C3F6B">
      <w:pPr>
        <w:spacing w:after="0" w:line="240" w:lineRule="auto"/>
      </w:pPr>
      <w:r>
        <w:separator/>
      </w:r>
    </w:p>
  </w:footnote>
  <w:footnote w:type="continuationSeparator" w:id="0">
    <w:p w:rsidR="0042659F" w:rsidRDefault="0042659F" w:rsidP="001C3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C3F6B" w:rsidRPr="001C3F6B" w:rsidRDefault="001C3F6B" w:rsidP="001C3F6B">
    <w:pPr>
      <w:pBdr>
        <w:bottom w:val="single" w:sz="4" w:space="1" w:color="auto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hAnsi="Times New Roman" w:cs="Times New Roman"/>
        <w:kern w:val="2"/>
        <w:sz w:val="28"/>
        <w14:ligatures w14:val="standardContextual"/>
      </w:rPr>
    </w:pPr>
    <w:r w:rsidRPr="001C3F6B">
      <w:rPr>
        <w:rFonts w:ascii="Times New Roman" w:hAnsi="Times New Roman" w:cs="Times New Roman"/>
        <w:kern w:val="2"/>
        <w:sz w:val="28"/>
        <w14:ligatures w14:val="standardContextual"/>
      </w:rPr>
      <w:t>Михайлов Илья и Нечаева Алиса 32919/1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ED66C4"/>
    <w:multiLevelType w:val="hybridMultilevel"/>
    <w:tmpl w:val="E39685F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0769D"/>
    <w:multiLevelType w:val="hybridMultilevel"/>
    <w:tmpl w:val="B3B47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B"/>
    <w:rsid w:val="001C3F6B"/>
    <w:rsid w:val="0042659F"/>
    <w:rsid w:val="007F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2D5D8"/>
  <w15:chartTrackingRefBased/>
  <w15:docId w15:val="{AB56CAE8-9520-4392-92D5-7BF16BAF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3F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C3F6B"/>
  </w:style>
  <w:style w:type="paragraph" w:styleId="a5">
    <w:name w:val="footer"/>
    <w:basedOn w:val="a"/>
    <w:link w:val="a6"/>
    <w:uiPriority w:val="99"/>
    <w:unhideWhenUsed/>
    <w:rsid w:val="001C3F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C3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нечаева</dc:creator>
  <cp:keywords/>
  <dc:description/>
  <cp:lastModifiedBy>алиса нечаева</cp:lastModifiedBy>
  <cp:revision>1</cp:revision>
  <dcterms:created xsi:type="dcterms:W3CDTF">2024-10-07T20:17:00Z</dcterms:created>
  <dcterms:modified xsi:type="dcterms:W3CDTF">2024-10-07T20:20:00Z</dcterms:modified>
</cp:coreProperties>
</file>