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A544" w14:textId="25AD958E" w:rsidR="002D221D" w:rsidRPr="00580F4B" w:rsidRDefault="006E5FB2" w:rsidP="002D221D">
      <w:pPr>
        <w:spacing w:line="240" w:lineRule="auto"/>
        <w:contextualSpacing/>
        <w:rPr>
          <w:b/>
          <w:bCs/>
          <w:i/>
          <w:iCs/>
          <w:color w:val="4C94D8" w:themeColor="text2" w:themeTint="80"/>
          <w:sz w:val="24"/>
          <w:szCs w:val="24"/>
        </w:rPr>
      </w:pPr>
      <w:r>
        <w:rPr>
          <w:b/>
          <w:bCs/>
          <w:color w:val="4C94D8" w:themeColor="text2" w:themeTint="80"/>
          <w:sz w:val="28"/>
          <w:szCs w:val="28"/>
        </w:rPr>
        <w:t xml:space="preserve">Detailed </w:t>
      </w:r>
      <w:r w:rsidR="002D221D" w:rsidRPr="00580F4B">
        <w:rPr>
          <w:b/>
          <w:bCs/>
          <w:color w:val="4C94D8" w:themeColor="text2" w:themeTint="80"/>
          <w:sz w:val="28"/>
          <w:szCs w:val="28"/>
        </w:rPr>
        <w:t xml:space="preserve">Action Plan </w:t>
      </w:r>
    </w:p>
    <w:p w14:paraId="19DB09DB" w14:textId="77777777" w:rsidR="002D221D" w:rsidRPr="00580F4B" w:rsidRDefault="002D221D" w:rsidP="002D221D">
      <w:pPr>
        <w:spacing w:line="240" w:lineRule="auto"/>
        <w:ind w:left="360"/>
        <w:contextualSpacing/>
      </w:pPr>
    </w:p>
    <w:p w14:paraId="0315DC79" w14:textId="77777777" w:rsidR="002D221D" w:rsidRPr="00580F4B" w:rsidRDefault="002D221D" w:rsidP="002D221D">
      <w:pPr>
        <w:spacing w:line="240" w:lineRule="auto"/>
        <w:ind w:left="360"/>
        <w:contextualSpacing/>
        <w:rPr>
          <w:b/>
          <w:bCs/>
        </w:rPr>
      </w:pPr>
      <w:r w:rsidRPr="00580F4B">
        <w:rPr>
          <w:b/>
          <w:bCs/>
        </w:rPr>
        <w:t>Data Preprocessing</w:t>
      </w:r>
    </w:p>
    <w:p w14:paraId="78B7AD20" w14:textId="0B7A5360" w:rsidR="002D221D" w:rsidRPr="00580F4B" w:rsidRDefault="002D221D" w:rsidP="002D221D">
      <w:pPr>
        <w:numPr>
          <w:ilvl w:val="0"/>
          <w:numId w:val="1"/>
        </w:numPr>
        <w:tabs>
          <w:tab w:val="clear" w:pos="360"/>
          <w:tab w:val="num" w:pos="720"/>
        </w:tabs>
        <w:spacing w:line="240" w:lineRule="auto"/>
        <w:ind w:left="720"/>
        <w:contextualSpacing/>
      </w:pPr>
      <w:r w:rsidRPr="00580F4B">
        <w:rPr>
          <w:b/>
          <w:bCs/>
        </w:rPr>
        <w:t>Cleaning and Normalization</w:t>
      </w:r>
      <w:r w:rsidRPr="00580F4B">
        <w:t>: Ensure the Arabic text is standardized, normalization of character variants, and verification of text integrity.</w:t>
      </w:r>
      <w:r w:rsidR="00BE6AF6">
        <w:t xml:space="preserve"> Note the</w:t>
      </w:r>
      <w:r w:rsidR="00BE6AF6" w:rsidRPr="00580F4B">
        <w:t xml:space="preserve"> diacritics</w:t>
      </w:r>
      <w:r w:rsidR="00BE6AF6">
        <w:t xml:space="preserve"> are important for maintaining the syntactic and </w:t>
      </w:r>
      <w:r w:rsidR="006A506B">
        <w:t xml:space="preserve">semantic meaning of words within verses, therefore, do not remove them. </w:t>
      </w:r>
      <w:r w:rsidR="003C183E">
        <w:t xml:space="preserve">If the model, for some reason, still </w:t>
      </w:r>
      <w:r w:rsidR="00220780">
        <w:t>must</w:t>
      </w:r>
      <w:r w:rsidR="003C183E">
        <w:t xml:space="preserve"> be trained on the Quran text without diacritics, </w:t>
      </w:r>
      <w:r w:rsidR="007F67A3">
        <w:t>use the Quran text dataset without the diacritics.</w:t>
      </w:r>
    </w:p>
    <w:p w14:paraId="3979940C" w14:textId="77777777" w:rsidR="002D221D" w:rsidRPr="00580F4B" w:rsidRDefault="002D221D" w:rsidP="002D221D">
      <w:pPr>
        <w:numPr>
          <w:ilvl w:val="0"/>
          <w:numId w:val="1"/>
        </w:numPr>
        <w:tabs>
          <w:tab w:val="clear" w:pos="360"/>
          <w:tab w:val="num" w:pos="720"/>
        </w:tabs>
        <w:spacing w:line="240" w:lineRule="auto"/>
        <w:ind w:left="720"/>
        <w:contextualSpacing/>
      </w:pPr>
      <w:r w:rsidRPr="00580F4B">
        <w:rPr>
          <w:b/>
          <w:bCs/>
        </w:rPr>
        <w:t>Tokenization and Annotation:</w:t>
      </w:r>
      <w:r w:rsidRPr="00580F4B">
        <w:t xml:space="preserve"> Implement tokenization to handle Arabic script effectively and utilize morphological annotations for deeper linguistic analysis. Carefully tokenizing the text while preserving diacritics attached to each word.</w:t>
      </w:r>
    </w:p>
    <w:p w14:paraId="08315EAA" w14:textId="77777777" w:rsidR="002D221D" w:rsidRPr="00580F4B" w:rsidRDefault="002D221D" w:rsidP="002D221D">
      <w:pPr>
        <w:numPr>
          <w:ilvl w:val="0"/>
          <w:numId w:val="1"/>
        </w:numPr>
        <w:tabs>
          <w:tab w:val="clear" w:pos="360"/>
          <w:tab w:val="num" w:pos="720"/>
        </w:tabs>
        <w:spacing w:line="240" w:lineRule="auto"/>
        <w:ind w:left="720"/>
        <w:contextualSpacing/>
      </w:pPr>
      <w:r w:rsidRPr="00580F4B">
        <w:rPr>
          <w:b/>
          <w:bCs/>
        </w:rPr>
        <w:t>Encoding and Representation</w:t>
      </w:r>
      <w:r w:rsidRPr="00580F4B">
        <w:t>: Ensuring the digital representation of the text accurately reflects the original script, including all diacritics.</w:t>
      </w:r>
    </w:p>
    <w:p w14:paraId="69094C1D" w14:textId="77777777" w:rsidR="002D221D" w:rsidRDefault="002D221D" w:rsidP="002D221D">
      <w:pPr>
        <w:numPr>
          <w:ilvl w:val="0"/>
          <w:numId w:val="1"/>
        </w:numPr>
        <w:tabs>
          <w:tab w:val="clear" w:pos="360"/>
          <w:tab w:val="num" w:pos="720"/>
        </w:tabs>
        <w:spacing w:line="240" w:lineRule="auto"/>
        <w:ind w:left="720"/>
        <w:contextualSpacing/>
      </w:pPr>
      <w:r w:rsidRPr="00580F4B">
        <w:rPr>
          <w:b/>
          <w:bCs/>
        </w:rPr>
        <w:t>Contextual Data Handling</w:t>
      </w:r>
      <w:r w:rsidRPr="00580F4B">
        <w:t>: Incorporate cross-verse context and surah/ayah metadata to enrich the model's understanding and provide more accurate predictions. Maintain the context and structure inherent in the Quranic text, recognizing the start and end of verses, and the segmentation of Surahs.</w:t>
      </w:r>
    </w:p>
    <w:p w14:paraId="5D7132B6" w14:textId="39A2951E" w:rsidR="008B1377" w:rsidRPr="00580F4B" w:rsidRDefault="008B1377" w:rsidP="008B1377">
      <w:pPr>
        <w:numPr>
          <w:ilvl w:val="0"/>
          <w:numId w:val="1"/>
        </w:numPr>
        <w:tabs>
          <w:tab w:val="clear" w:pos="360"/>
          <w:tab w:val="num" w:pos="720"/>
        </w:tabs>
        <w:spacing w:line="240" w:lineRule="auto"/>
        <w:ind w:left="720"/>
        <w:contextualSpacing/>
      </w:pPr>
      <w:r w:rsidRPr="008B1377">
        <w:rPr>
          <w:b/>
          <w:bCs/>
        </w:rPr>
        <w:t>Model Training and Data Handling:</w:t>
      </w:r>
      <w:r w:rsidRPr="008B1377">
        <w:t xml:space="preserve"> Expand on the strategy for handling the unique features of Quranic text in model training, including considerations for the script's complexity, diacritics, and contextual data handling.</w:t>
      </w:r>
    </w:p>
    <w:p w14:paraId="24B9E2C2" w14:textId="77777777" w:rsidR="002D221D" w:rsidRPr="00580F4B" w:rsidRDefault="002D221D" w:rsidP="002D221D">
      <w:pPr>
        <w:spacing w:line="240" w:lineRule="auto"/>
        <w:ind w:left="360"/>
        <w:contextualSpacing/>
        <w:rPr>
          <w:b/>
          <w:bCs/>
        </w:rPr>
      </w:pPr>
      <w:r w:rsidRPr="00580F4B">
        <w:rPr>
          <w:b/>
          <w:bCs/>
        </w:rPr>
        <w:t>User Interaction and Feedback Mechanism</w:t>
      </w:r>
    </w:p>
    <w:p w14:paraId="0A3CE760" w14:textId="77777777" w:rsidR="002D221D" w:rsidRPr="00580F4B" w:rsidRDefault="002D221D" w:rsidP="002D221D">
      <w:pPr>
        <w:numPr>
          <w:ilvl w:val="0"/>
          <w:numId w:val="2"/>
        </w:numPr>
        <w:tabs>
          <w:tab w:val="clear" w:pos="360"/>
          <w:tab w:val="num" w:pos="720"/>
        </w:tabs>
        <w:spacing w:line="240" w:lineRule="auto"/>
        <w:ind w:left="720"/>
        <w:contextualSpacing/>
      </w:pPr>
      <w:r w:rsidRPr="00580F4B">
        <w:rPr>
          <w:b/>
          <w:bCs/>
        </w:rPr>
        <w:t>Immediate Correction with Self-Correction Window</w:t>
      </w:r>
      <w:r w:rsidRPr="00580F4B">
        <w:t>: Implement a real-time feedback system that allows users a brief period for self-correction upon making mistakes before providing corrective suggestions or the correct word.</w:t>
      </w:r>
    </w:p>
    <w:p w14:paraId="5D84F882" w14:textId="77777777" w:rsidR="002D221D" w:rsidRDefault="002D221D" w:rsidP="002D221D">
      <w:pPr>
        <w:numPr>
          <w:ilvl w:val="0"/>
          <w:numId w:val="2"/>
        </w:numPr>
        <w:tabs>
          <w:tab w:val="clear" w:pos="360"/>
          <w:tab w:val="num" w:pos="720"/>
        </w:tabs>
        <w:spacing w:line="240" w:lineRule="auto"/>
        <w:ind w:left="720"/>
        <w:contextualSpacing/>
      </w:pPr>
      <w:r w:rsidRPr="00580F4B">
        <w:rPr>
          <w:b/>
          <w:bCs/>
        </w:rPr>
        <w:t>Session Review and Progress Tracking:</w:t>
      </w:r>
      <w:r w:rsidRPr="00580F4B">
        <w:t xml:space="preserve"> Offer a post-session review summarizing user mistakes with memorization tips and a progress dashboard that visualizes learning achievements over time.</w:t>
      </w:r>
    </w:p>
    <w:p w14:paraId="2B89E412" w14:textId="31906500" w:rsidR="001D4256" w:rsidRDefault="001D4256" w:rsidP="001D4256">
      <w:pPr>
        <w:numPr>
          <w:ilvl w:val="0"/>
          <w:numId w:val="2"/>
        </w:numPr>
        <w:tabs>
          <w:tab w:val="clear" w:pos="360"/>
          <w:tab w:val="num" w:pos="720"/>
        </w:tabs>
        <w:spacing w:line="240" w:lineRule="auto"/>
        <w:ind w:left="720"/>
        <w:contextualSpacing/>
      </w:pPr>
      <w:r w:rsidRPr="001D4256">
        <w:rPr>
          <w:b/>
          <w:bCs/>
        </w:rPr>
        <w:t>Progressive Difficulty Levels and Gamification:</w:t>
      </w:r>
      <w:r w:rsidRPr="001D4256">
        <w:t xml:space="preserve"> Ensure these features are explicitly planned in the development roadmap to enhance user engagement and retention.</w:t>
      </w:r>
    </w:p>
    <w:p w14:paraId="7A15390B" w14:textId="1B9055F3" w:rsidR="001D4256" w:rsidRPr="00580F4B" w:rsidRDefault="001D4256" w:rsidP="001D4256">
      <w:pPr>
        <w:numPr>
          <w:ilvl w:val="0"/>
          <w:numId w:val="2"/>
        </w:numPr>
        <w:tabs>
          <w:tab w:val="clear" w:pos="360"/>
          <w:tab w:val="num" w:pos="720"/>
        </w:tabs>
        <w:spacing w:line="240" w:lineRule="auto"/>
        <w:ind w:left="720"/>
        <w:contextualSpacing/>
      </w:pPr>
      <w:r w:rsidRPr="001D4256">
        <w:rPr>
          <w:b/>
          <w:bCs/>
        </w:rPr>
        <w:t>Feedback Loop and Continuous Improvement:</w:t>
      </w:r>
      <w:r w:rsidRPr="001D4256">
        <w:t xml:space="preserve"> Plan for structured user feedback collection and analysis to inform continuous improvement of the application. This could include user surveys, A/B testing for new features, and analytics on user engagement and learning progress.</w:t>
      </w:r>
    </w:p>
    <w:p w14:paraId="513E7AA0" w14:textId="77777777" w:rsidR="002D221D" w:rsidRPr="00580F4B" w:rsidRDefault="002D221D" w:rsidP="002D221D">
      <w:pPr>
        <w:spacing w:line="240" w:lineRule="auto"/>
        <w:ind w:left="360"/>
        <w:contextualSpacing/>
        <w:rPr>
          <w:b/>
          <w:bCs/>
        </w:rPr>
      </w:pPr>
      <w:r w:rsidRPr="00580F4B">
        <w:rPr>
          <w:b/>
          <w:bCs/>
        </w:rPr>
        <w:t>Technical and User Experience Enhancements</w:t>
      </w:r>
    </w:p>
    <w:p w14:paraId="64F33F70" w14:textId="77777777" w:rsidR="002D221D" w:rsidRPr="00580F4B" w:rsidRDefault="002D221D" w:rsidP="002D221D">
      <w:pPr>
        <w:numPr>
          <w:ilvl w:val="0"/>
          <w:numId w:val="3"/>
        </w:numPr>
        <w:tabs>
          <w:tab w:val="clear" w:pos="360"/>
          <w:tab w:val="num" w:pos="720"/>
        </w:tabs>
        <w:spacing w:line="240" w:lineRule="auto"/>
        <w:ind w:left="720"/>
        <w:contextualSpacing/>
      </w:pPr>
      <w:r w:rsidRPr="00580F4B">
        <w:rPr>
          <w:b/>
          <w:bCs/>
        </w:rPr>
        <w:t>Web Application Focus:</w:t>
      </w:r>
      <w:r w:rsidRPr="00580F4B">
        <w:t xml:space="preserve"> Launch with a web-based platform, ensuring a responsive design for accessibility across devices, with potential future expansions to mobile platforms.</w:t>
      </w:r>
    </w:p>
    <w:p w14:paraId="62D59A6E" w14:textId="77777777" w:rsidR="002D221D" w:rsidRPr="00580F4B" w:rsidRDefault="002D221D" w:rsidP="002D221D">
      <w:pPr>
        <w:numPr>
          <w:ilvl w:val="0"/>
          <w:numId w:val="3"/>
        </w:numPr>
        <w:tabs>
          <w:tab w:val="clear" w:pos="360"/>
          <w:tab w:val="num" w:pos="720"/>
        </w:tabs>
        <w:spacing w:line="240" w:lineRule="auto"/>
        <w:ind w:left="720"/>
        <w:contextualSpacing/>
      </w:pPr>
      <w:r w:rsidRPr="00580F4B">
        <w:rPr>
          <w:b/>
          <w:bCs/>
        </w:rPr>
        <w:t>Adaptive User Interface:</w:t>
      </w:r>
      <w:r w:rsidRPr="00580F4B">
        <w:t xml:space="preserve"> Support multiple keyboard layouts and include virtual keyboards for both native and non-native Arabic speakers.</w:t>
      </w:r>
    </w:p>
    <w:p w14:paraId="379259A2" w14:textId="77777777" w:rsidR="002D221D" w:rsidRDefault="002D221D" w:rsidP="002D221D">
      <w:pPr>
        <w:numPr>
          <w:ilvl w:val="0"/>
          <w:numId w:val="3"/>
        </w:numPr>
        <w:tabs>
          <w:tab w:val="clear" w:pos="360"/>
          <w:tab w:val="num" w:pos="720"/>
        </w:tabs>
        <w:spacing w:line="240" w:lineRule="auto"/>
        <w:ind w:left="720"/>
        <w:contextualSpacing/>
      </w:pPr>
      <w:r w:rsidRPr="00580F4B">
        <w:rPr>
          <w:b/>
          <w:bCs/>
        </w:rPr>
        <w:t>Offline Functionality:</w:t>
      </w:r>
      <w:r w:rsidRPr="00580F4B">
        <w:t xml:space="preserve"> Explore the integration of service workers for offline app usage, enhancing accessibility for users with limited internet connectivity.</w:t>
      </w:r>
    </w:p>
    <w:p w14:paraId="6ED44987" w14:textId="75588DBE" w:rsidR="00BB15A2" w:rsidRDefault="00BB15A2" w:rsidP="00BB15A2">
      <w:pPr>
        <w:numPr>
          <w:ilvl w:val="0"/>
          <w:numId w:val="3"/>
        </w:numPr>
        <w:tabs>
          <w:tab w:val="clear" w:pos="360"/>
          <w:tab w:val="num" w:pos="720"/>
        </w:tabs>
        <w:spacing w:line="240" w:lineRule="auto"/>
        <w:ind w:left="720"/>
        <w:contextualSpacing/>
      </w:pPr>
      <w:r w:rsidRPr="00BB15A2">
        <w:rPr>
          <w:b/>
          <w:bCs/>
        </w:rPr>
        <w:t>Language and Dialects Consideration:</w:t>
      </w:r>
      <w:r w:rsidRPr="00BB15A2">
        <w:t xml:space="preserve"> Considering future expansions to include understanding or translations in other languages to make the application more accessible to non-Arabic speakers.</w:t>
      </w:r>
    </w:p>
    <w:p w14:paraId="62E60EA0" w14:textId="138A274D" w:rsidR="000956B3" w:rsidRDefault="000956B3" w:rsidP="000956B3">
      <w:pPr>
        <w:numPr>
          <w:ilvl w:val="0"/>
          <w:numId w:val="3"/>
        </w:numPr>
        <w:tabs>
          <w:tab w:val="clear" w:pos="360"/>
          <w:tab w:val="num" w:pos="720"/>
        </w:tabs>
        <w:spacing w:line="240" w:lineRule="auto"/>
        <w:ind w:left="720"/>
        <w:contextualSpacing/>
      </w:pPr>
      <w:r w:rsidRPr="000956B3">
        <w:rPr>
          <w:b/>
          <w:bCs/>
        </w:rPr>
        <w:t>Technical Specifications and Stack Clarification:</w:t>
      </w:r>
      <w:r w:rsidRPr="000956B3">
        <w:t xml:space="preserve"> Clarifying the choice of technologies (front-end frameworks, back-end services) and potential integration of third-party APIs or services to ensure compatibility.</w:t>
      </w:r>
    </w:p>
    <w:p w14:paraId="3B9D63E0" w14:textId="54A80AF9" w:rsidR="00C460A1" w:rsidRPr="00580F4B" w:rsidRDefault="00C460A1" w:rsidP="00C460A1">
      <w:pPr>
        <w:numPr>
          <w:ilvl w:val="0"/>
          <w:numId w:val="3"/>
        </w:numPr>
        <w:tabs>
          <w:tab w:val="clear" w:pos="360"/>
          <w:tab w:val="num" w:pos="720"/>
        </w:tabs>
        <w:spacing w:line="240" w:lineRule="auto"/>
        <w:ind w:left="720"/>
        <w:contextualSpacing/>
      </w:pPr>
      <w:r w:rsidRPr="00C460A1">
        <w:rPr>
          <w:b/>
          <w:bCs/>
        </w:rPr>
        <w:lastRenderedPageBreak/>
        <w:t>Accessibility Features:</w:t>
      </w:r>
      <w:r w:rsidRPr="00C460A1">
        <w:t xml:space="preserve"> Explicitly plan for accessibility features (e.g., high-contrast modes, screen reader support) early in the development.</w:t>
      </w:r>
    </w:p>
    <w:p w14:paraId="0485765E" w14:textId="77777777" w:rsidR="002D221D" w:rsidRPr="00580F4B" w:rsidRDefault="002D221D" w:rsidP="002D221D">
      <w:pPr>
        <w:spacing w:line="240" w:lineRule="auto"/>
        <w:ind w:left="360"/>
        <w:contextualSpacing/>
        <w:rPr>
          <w:b/>
          <w:bCs/>
        </w:rPr>
      </w:pPr>
      <w:r w:rsidRPr="00580F4B">
        <w:rPr>
          <w:b/>
          <w:bCs/>
        </w:rPr>
        <w:t>Model Development and Training</w:t>
      </w:r>
    </w:p>
    <w:p w14:paraId="0F1AB7D0" w14:textId="77777777" w:rsidR="002D221D" w:rsidRPr="00580F4B" w:rsidRDefault="002D221D" w:rsidP="002D221D">
      <w:pPr>
        <w:numPr>
          <w:ilvl w:val="0"/>
          <w:numId w:val="4"/>
        </w:numPr>
        <w:tabs>
          <w:tab w:val="clear" w:pos="360"/>
          <w:tab w:val="num" w:pos="720"/>
        </w:tabs>
        <w:spacing w:line="240" w:lineRule="auto"/>
        <w:ind w:left="720"/>
        <w:contextualSpacing/>
      </w:pPr>
      <w:r w:rsidRPr="00580F4B">
        <w:rPr>
          <w:b/>
          <w:bCs/>
        </w:rPr>
        <w:t>Model Selection:</w:t>
      </w:r>
      <w:r w:rsidRPr="00580F4B">
        <w:t xml:space="preserve"> Begin with LSTM models for their efficacy in sequence prediction tasks, with the possibility of exploring advanced models like GPT for enhanced performance.</w:t>
      </w:r>
    </w:p>
    <w:p w14:paraId="0F0A5ADE" w14:textId="77777777" w:rsidR="002D221D" w:rsidRPr="00580F4B" w:rsidRDefault="002D221D" w:rsidP="002D221D">
      <w:pPr>
        <w:numPr>
          <w:ilvl w:val="0"/>
          <w:numId w:val="4"/>
        </w:numPr>
        <w:tabs>
          <w:tab w:val="clear" w:pos="360"/>
          <w:tab w:val="num" w:pos="720"/>
        </w:tabs>
        <w:spacing w:line="240" w:lineRule="auto"/>
        <w:ind w:left="720"/>
        <w:contextualSpacing/>
      </w:pPr>
      <w:r w:rsidRPr="00580F4B">
        <w:rPr>
          <w:b/>
          <w:bCs/>
        </w:rPr>
        <w:t>Training Strategy:</w:t>
      </w:r>
      <w:r w:rsidRPr="00580F4B">
        <w:t xml:space="preserve"> Divide the dataset into training, validation, and test segments. Incorporate feature engineering to leverage linguistic annotations, and employ a cyclical process of training, evaluation, and refinement based on performance metrics like Perplexity and BLEU scores.</w:t>
      </w:r>
    </w:p>
    <w:p w14:paraId="1B4CA1E2" w14:textId="77777777" w:rsidR="002D221D" w:rsidRPr="00580F4B" w:rsidRDefault="002D221D" w:rsidP="002D221D">
      <w:pPr>
        <w:spacing w:line="240" w:lineRule="auto"/>
        <w:ind w:left="360"/>
        <w:contextualSpacing/>
        <w:rPr>
          <w:b/>
          <w:bCs/>
        </w:rPr>
      </w:pPr>
      <w:r w:rsidRPr="00580F4B">
        <w:rPr>
          <w:b/>
          <w:bCs/>
        </w:rPr>
        <w:t>Deployment and Continuous Improvement</w:t>
      </w:r>
    </w:p>
    <w:p w14:paraId="65EB2D85" w14:textId="77777777" w:rsidR="002D221D" w:rsidRPr="00580F4B" w:rsidRDefault="002D221D" w:rsidP="002D221D">
      <w:pPr>
        <w:numPr>
          <w:ilvl w:val="0"/>
          <w:numId w:val="5"/>
        </w:numPr>
        <w:tabs>
          <w:tab w:val="clear" w:pos="360"/>
          <w:tab w:val="num" w:pos="720"/>
        </w:tabs>
        <w:spacing w:line="240" w:lineRule="auto"/>
        <w:ind w:left="720"/>
        <w:contextualSpacing/>
      </w:pPr>
      <w:r w:rsidRPr="00580F4B">
        <w:rPr>
          <w:b/>
          <w:bCs/>
        </w:rPr>
        <w:t xml:space="preserve">Initial Deployment: </w:t>
      </w:r>
      <w:r w:rsidRPr="00580F4B">
        <w:t>Integrate the trained model into the web application, emphasizing user-friendly design and intuitive navigation.</w:t>
      </w:r>
    </w:p>
    <w:p w14:paraId="0A3E4008" w14:textId="77777777" w:rsidR="002D221D" w:rsidRDefault="002D221D" w:rsidP="002D221D">
      <w:pPr>
        <w:numPr>
          <w:ilvl w:val="0"/>
          <w:numId w:val="5"/>
        </w:numPr>
        <w:tabs>
          <w:tab w:val="clear" w:pos="360"/>
          <w:tab w:val="num" w:pos="720"/>
        </w:tabs>
        <w:spacing w:line="240" w:lineRule="auto"/>
        <w:ind w:left="720"/>
        <w:contextualSpacing/>
      </w:pPr>
      <w:r w:rsidRPr="00580F4B">
        <w:rPr>
          <w:b/>
          <w:bCs/>
        </w:rPr>
        <w:t>Feedback Loop:</w:t>
      </w:r>
      <w:r w:rsidRPr="00580F4B">
        <w:t xml:space="preserve"> Establish a mechanism for collecting user feedback, monitoring performance, and continuously refining the model and application based on user interactions and learning progress.</w:t>
      </w:r>
    </w:p>
    <w:p w14:paraId="112B17ED" w14:textId="77777777" w:rsidR="002D221D" w:rsidRPr="00580F4B" w:rsidRDefault="002D221D" w:rsidP="002D221D">
      <w:pPr>
        <w:spacing w:line="240" w:lineRule="auto"/>
        <w:ind w:left="360"/>
        <w:contextualSpacing/>
        <w:rPr>
          <w:b/>
          <w:bCs/>
        </w:rPr>
      </w:pPr>
      <w:r w:rsidRPr="00580F4B">
        <w:rPr>
          <w:b/>
          <w:bCs/>
        </w:rPr>
        <w:t>Support and Community Building</w:t>
      </w:r>
    </w:p>
    <w:p w14:paraId="3D41883C" w14:textId="77777777" w:rsidR="002D221D" w:rsidRPr="00580F4B" w:rsidRDefault="002D221D" w:rsidP="002D221D">
      <w:pPr>
        <w:numPr>
          <w:ilvl w:val="0"/>
          <w:numId w:val="6"/>
        </w:numPr>
        <w:tabs>
          <w:tab w:val="clear" w:pos="360"/>
          <w:tab w:val="num" w:pos="720"/>
        </w:tabs>
        <w:spacing w:line="240" w:lineRule="auto"/>
        <w:ind w:left="720"/>
        <w:contextualSpacing/>
      </w:pPr>
      <w:r w:rsidRPr="00580F4B">
        <w:rPr>
          <w:b/>
          <w:bCs/>
        </w:rPr>
        <w:t>Tutorial and Support:</w:t>
      </w:r>
      <w:r w:rsidRPr="00580F4B">
        <w:t xml:space="preserve"> Provide an onboarding tutorial for new users and establish a support system for user inquiries and assistance.</w:t>
      </w:r>
    </w:p>
    <w:p w14:paraId="161434ED" w14:textId="77777777" w:rsidR="002D221D" w:rsidRDefault="002D221D" w:rsidP="002D221D">
      <w:pPr>
        <w:numPr>
          <w:ilvl w:val="0"/>
          <w:numId w:val="6"/>
        </w:numPr>
        <w:tabs>
          <w:tab w:val="clear" w:pos="360"/>
          <w:tab w:val="num" w:pos="720"/>
        </w:tabs>
        <w:spacing w:line="240" w:lineRule="auto"/>
        <w:ind w:left="720"/>
        <w:contextualSpacing/>
      </w:pPr>
      <w:r w:rsidRPr="00580F4B">
        <w:rPr>
          <w:b/>
          <w:bCs/>
        </w:rPr>
        <w:t>Community Engagement:</w:t>
      </w:r>
      <w:r w:rsidRPr="00580F4B">
        <w:t xml:space="preserve"> Facilitate a community feature for users to share experiences, tips, and encouragement, fostering a supportive environment for Quran memorization.</w:t>
      </w:r>
    </w:p>
    <w:p w14:paraId="065E8C1A" w14:textId="280E2A39" w:rsidR="0059113B" w:rsidRPr="00580F4B" w:rsidRDefault="004B1942" w:rsidP="004B1942">
      <w:pPr>
        <w:numPr>
          <w:ilvl w:val="0"/>
          <w:numId w:val="6"/>
        </w:numPr>
        <w:tabs>
          <w:tab w:val="clear" w:pos="360"/>
          <w:tab w:val="num" w:pos="720"/>
        </w:tabs>
        <w:spacing w:line="240" w:lineRule="auto"/>
        <w:ind w:left="720"/>
        <w:contextualSpacing/>
      </w:pPr>
      <w:r w:rsidRPr="004B1942">
        <w:rPr>
          <w:b/>
          <w:bCs/>
        </w:rPr>
        <w:t>Community and Support Enhancements:</w:t>
      </w:r>
      <w:r w:rsidRPr="004B1942">
        <w:t xml:space="preserve"> Detailing the types of support (forums, social media functionalities) and planning for moderated content to ensure a safe and supportive learning environment.</w:t>
      </w:r>
    </w:p>
    <w:p w14:paraId="203F1462" w14:textId="77777777" w:rsidR="002D221D" w:rsidRPr="00580F4B" w:rsidRDefault="002D221D" w:rsidP="002D221D">
      <w:pPr>
        <w:spacing w:line="240" w:lineRule="auto"/>
        <w:ind w:left="360"/>
        <w:contextualSpacing/>
        <w:rPr>
          <w:b/>
          <w:bCs/>
        </w:rPr>
      </w:pPr>
      <w:r w:rsidRPr="00580F4B">
        <w:rPr>
          <w:b/>
          <w:bCs/>
        </w:rPr>
        <w:t>Getting Started</w:t>
      </w:r>
    </w:p>
    <w:p w14:paraId="2EFDB47E" w14:textId="77777777" w:rsidR="002D221D" w:rsidRPr="00580F4B" w:rsidRDefault="002D221D" w:rsidP="002D221D">
      <w:pPr>
        <w:numPr>
          <w:ilvl w:val="0"/>
          <w:numId w:val="7"/>
        </w:numPr>
        <w:tabs>
          <w:tab w:val="clear" w:pos="360"/>
          <w:tab w:val="num" w:pos="720"/>
        </w:tabs>
        <w:spacing w:line="240" w:lineRule="auto"/>
        <w:ind w:left="720"/>
        <w:contextualSpacing/>
      </w:pPr>
      <w:r w:rsidRPr="00580F4B">
        <w:t>Establish a baseline with a simple model, gradually iterating to incorporate more complex features and refinements based on user feedback and technological advancements.</w:t>
      </w:r>
      <w:r w:rsidRPr="00580F4B">
        <w:br/>
      </w:r>
    </w:p>
    <w:p w14:paraId="560204CA" w14:textId="77777777" w:rsidR="002D221D" w:rsidRPr="00580F4B" w:rsidRDefault="002D221D" w:rsidP="002D221D"/>
    <w:p w14:paraId="267E8A02" w14:textId="77777777" w:rsidR="002D221D" w:rsidRDefault="002D221D" w:rsidP="002D221D"/>
    <w:p w14:paraId="03E781FF" w14:textId="77777777" w:rsidR="006E5FB2" w:rsidRDefault="006E5FB2" w:rsidP="002D221D"/>
    <w:p w14:paraId="457B7323" w14:textId="77777777" w:rsidR="006E5FB2" w:rsidRDefault="006E5FB2" w:rsidP="002D221D"/>
    <w:p w14:paraId="20A5CA6A" w14:textId="77777777" w:rsidR="006E5FB2" w:rsidRDefault="006E5FB2" w:rsidP="002D221D"/>
    <w:p w14:paraId="71F1C55A" w14:textId="77777777" w:rsidR="006E5FB2" w:rsidRDefault="006E5FB2" w:rsidP="002D221D"/>
    <w:p w14:paraId="524744A1" w14:textId="77777777" w:rsidR="006E5FB2" w:rsidRDefault="006E5FB2" w:rsidP="002D221D"/>
    <w:p w14:paraId="6864F755" w14:textId="77777777" w:rsidR="006E5FB2" w:rsidRDefault="006E5FB2" w:rsidP="002D221D"/>
    <w:p w14:paraId="0C0ADDFE" w14:textId="77777777" w:rsidR="006E5FB2" w:rsidRDefault="006E5FB2" w:rsidP="002D221D"/>
    <w:p w14:paraId="60E6E2CF" w14:textId="77777777" w:rsidR="006E5FB2" w:rsidRDefault="006E5FB2" w:rsidP="002D221D"/>
    <w:p w14:paraId="29A93339" w14:textId="77777777" w:rsidR="006E5FB2" w:rsidRDefault="006E5FB2" w:rsidP="002D221D"/>
    <w:p w14:paraId="49B2A8E3" w14:textId="77777777" w:rsidR="006E5FB2" w:rsidRDefault="006E5FB2" w:rsidP="002D221D"/>
    <w:p w14:paraId="0F40A743" w14:textId="5F07546A" w:rsidR="00176065" w:rsidRPr="006E5FB2" w:rsidRDefault="006E5FB2">
      <w:pPr>
        <w:rPr>
          <w:b/>
          <w:bCs/>
          <w:color w:val="4C94D8" w:themeColor="text2" w:themeTint="80"/>
          <w:sz w:val="28"/>
          <w:szCs w:val="28"/>
        </w:rPr>
      </w:pPr>
      <w:r w:rsidRPr="006E5FB2">
        <w:rPr>
          <w:b/>
          <w:bCs/>
          <w:color w:val="4C94D8" w:themeColor="text2" w:themeTint="80"/>
          <w:sz w:val="28"/>
          <w:szCs w:val="28"/>
        </w:rPr>
        <w:lastRenderedPageBreak/>
        <w:t>Summarized Action Plan</w:t>
      </w:r>
    </w:p>
    <w:p w14:paraId="0E055F68" w14:textId="77777777" w:rsidR="00CB758D" w:rsidRPr="00580F4B" w:rsidRDefault="00CB758D" w:rsidP="00CB758D">
      <w:pPr>
        <w:spacing w:line="240" w:lineRule="auto"/>
        <w:contextualSpacing/>
        <w:rPr>
          <w:b/>
          <w:bCs/>
        </w:rPr>
      </w:pPr>
      <w:r w:rsidRPr="00580F4B">
        <w:rPr>
          <w:b/>
          <w:bCs/>
        </w:rPr>
        <w:t>Data Preprocessing</w:t>
      </w:r>
    </w:p>
    <w:p w14:paraId="7F29C882" w14:textId="77777777" w:rsidR="00CB758D" w:rsidRPr="003407F0" w:rsidRDefault="00CB758D" w:rsidP="006E5FB2">
      <w:pPr>
        <w:pStyle w:val="ListParagraph"/>
        <w:numPr>
          <w:ilvl w:val="0"/>
          <w:numId w:val="8"/>
        </w:numPr>
        <w:spacing w:line="240" w:lineRule="auto"/>
      </w:pPr>
      <w:r w:rsidRPr="003407F0">
        <w:t>Cleaning and Normalization</w:t>
      </w:r>
    </w:p>
    <w:p w14:paraId="00FE181E" w14:textId="77777777" w:rsidR="00CB758D" w:rsidRPr="003407F0" w:rsidRDefault="00CB758D" w:rsidP="006E5FB2">
      <w:pPr>
        <w:pStyle w:val="ListParagraph"/>
        <w:numPr>
          <w:ilvl w:val="0"/>
          <w:numId w:val="8"/>
        </w:numPr>
        <w:spacing w:line="240" w:lineRule="auto"/>
      </w:pPr>
      <w:r w:rsidRPr="003407F0">
        <w:t>Tokenization and Annotation</w:t>
      </w:r>
    </w:p>
    <w:p w14:paraId="2EEFF82A" w14:textId="77777777" w:rsidR="00CB758D" w:rsidRPr="003407F0" w:rsidRDefault="00CB758D" w:rsidP="006E5FB2">
      <w:pPr>
        <w:pStyle w:val="ListParagraph"/>
        <w:numPr>
          <w:ilvl w:val="0"/>
          <w:numId w:val="8"/>
        </w:numPr>
        <w:spacing w:line="240" w:lineRule="auto"/>
      </w:pPr>
      <w:r w:rsidRPr="003407F0">
        <w:t>Encoding and Representation</w:t>
      </w:r>
    </w:p>
    <w:p w14:paraId="507899A2" w14:textId="200F03DD" w:rsidR="00CB758D" w:rsidRPr="003407F0" w:rsidRDefault="00CB758D" w:rsidP="004640E3">
      <w:pPr>
        <w:pStyle w:val="ListParagraph"/>
        <w:numPr>
          <w:ilvl w:val="0"/>
          <w:numId w:val="8"/>
        </w:numPr>
        <w:spacing w:line="240" w:lineRule="auto"/>
      </w:pPr>
      <w:r w:rsidRPr="003407F0">
        <w:t>Contextual Data Handling</w:t>
      </w:r>
    </w:p>
    <w:p w14:paraId="3DAAB0F8" w14:textId="77777777" w:rsidR="00CB758D" w:rsidRPr="003407F0" w:rsidRDefault="00CB758D" w:rsidP="006E5FB2">
      <w:pPr>
        <w:pStyle w:val="ListParagraph"/>
        <w:numPr>
          <w:ilvl w:val="0"/>
          <w:numId w:val="8"/>
        </w:numPr>
        <w:spacing w:line="240" w:lineRule="auto"/>
      </w:pPr>
      <w:r w:rsidRPr="003407F0">
        <w:t>Model Training and Data Handling</w:t>
      </w:r>
    </w:p>
    <w:p w14:paraId="5854011E" w14:textId="77777777" w:rsidR="00CB758D" w:rsidRPr="00580F4B" w:rsidRDefault="00CB758D" w:rsidP="00CB758D">
      <w:pPr>
        <w:spacing w:line="240" w:lineRule="auto"/>
        <w:contextualSpacing/>
        <w:rPr>
          <w:b/>
          <w:bCs/>
        </w:rPr>
      </w:pPr>
      <w:r w:rsidRPr="00580F4B">
        <w:rPr>
          <w:b/>
          <w:bCs/>
        </w:rPr>
        <w:t>User Interaction and Feedback Mechanism</w:t>
      </w:r>
    </w:p>
    <w:p w14:paraId="29BBD2BD" w14:textId="77777777" w:rsidR="00CB758D" w:rsidRPr="003407F0" w:rsidRDefault="00CB758D" w:rsidP="006E5FB2">
      <w:pPr>
        <w:pStyle w:val="ListParagraph"/>
        <w:numPr>
          <w:ilvl w:val="0"/>
          <w:numId w:val="9"/>
        </w:numPr>
        <w:spacing w:line="240" w:lineRule="auto"/>
      </w:pPr>
      <w:r w:rsidRPr="003407F0">
        <w:t>Immediate Correction with Self-Correction Window</w:t>
      </w:r>
    </w:p>
    <w:p w14:paraId="25905349" w14:textId="77777777" w:rsidR="00CB758D" w:rsidRPr="003407F0" w:rsidRDefault="00CB758D" w:rsidP="006E5FB2">
      <w:pPr>
        <w:pStyle w:val="ListParagraph"/>
        <w:numPr>
          <w:ilvl w:val="0"/>
          <w:numId w:val="9"/>
        </w:numPr>
        <w:spacing w:line="240" w:lineRule="auto"/>
      </w:pPr>
      <w:r w:rsidRPr="003407F0">
        <w:t>Session Review and Progress Tracking</w:t>
      </w:r>
    </w:p>
    <w:p w14:paraId="2CD7DAF5" w14:textId="77777777" w:rsidR="00CB758D" w:rsidRPr="003407F0" w:rsidRDefault="00CB758D" w:rsidP="006E5FB2">
      <w:pPr>
        <w:pStyle w:val="ListParagraph"/>
        <w:numPr>
          <w:ilvl w:val="0"/>
          <w:numId w:val="9"/>
        </w:numPr>
        <w:spacing w:line="240" w:lineRule="auto"/>
      </w:pPr>
      <w:r w:rsidRPr="003407F0">
        <w:t>Progressive Difficulty Levels and Gamification</w:t>
      </w:r>
    </w:p>
    <w:p w14:paraId="6FF7AEC2" w14:textId="77777777" w:rsidR="00CB758D" w:rsidRPr="003407F0" w:rsidRDefault="00CB758D" w:rsidP="006E5FB2">
      <w:pPr>
        <w:pStyle w:val="ListParagraph"/>
        <w:numPr>
          <w:ilvl w:val="0"/>
          <w:numId w:val="9"/>
        </w:numPr>
        <w:spacing w:line="240" w:lineRule="auto"/>
      </w:pPr>
      <w:r w:rsidRPr="003407F0">
        <w:t>Feedback Loop and Continuous Improvement</w:t>
      </w:r>
    </w:p>
    <w:p w14:paraId="0BF84CCE" w14:textId="77777777" w:rsidR="00CB758D" w:rsidRPr="00580F4B" w:rsidRDefault="00CB758D" w:rsidP="00CB758D">
      <w:pPr>
        <w:spacing w:line="240" w:lineRule="auto"/>
        <w:contextualSpacing/>
        <w:rPr>
          <w:b/>
          <w:bCs/>
        </w:rPr>
      </w:pPr>
      <w:r w:rsidRPr="00580F4B">
        <w:rPr>
          <w:b/>
          <w:bCs/>
        </w:rPr>
        <w:t>Technical and User Experience Enhancements</w:t>
      </w:r>
    </w:p>
    <w:p w14:paraId="4FA725EB" w14:textId="77777777" w:rsidR="00CB758D" w:rsidRPr="003407F0" w:rsidRDefault="00CB758D" w:rsidP="006E5FB2">
      <w:pPr>
        <w:pStyle w:val="ListParagraph"/>
        <w:numPr>
          <w:ilvl w:val="0"/>
          <w:numId w:val="10"/>
        </w:numPr>
        <w:spacing w:line="240" w:lineRule="auto"/>
      </w:pPr>
      <w:r w:rsidRPr="003407F0">
        <w:t>Web Application Focus</w:t>
      </w:r>
    </w:p>
    <w:p w14:paraId="5A669338" w14:textId="77777777" w:rsidR="00CB758D" w:rsidRPr="003407F0" w:rsidRDefault="00CB758D" w:rsidP="006E5FB2">
      <w:pPr>
        <w:pStyle w:val="ListParagraph"/>
        <w:numPr>
          <w:ilvl w:val="0"/>
          <w:numId w:val="10"/>
        </w:numPr>
        <w:spacing w:line="240" w:lineRule="auto"/>
      </w:pPr>
      <w:r w:rsidRPr="003407F0">
        <w:t>Adaptive User Interface</w:t>
      </w:r>
    </w:p>
    <w:p w14:paraId="2C2AA5EF" w14:textId="77777777" w:rsidR="00CB758D" w:rsidRPr="003407F0" w:rsidRDefault="00CB758D" w:rsidP="006E5FB2">
      <w:pPr>
        <w:pStyle w:val="ListParagraph"/>
        <w:numPr>
          <w:ilvl w:val="0"/>
          <w:numId w:val="10"/>
        </w:numPr>
        <w:spacing w:line="240" w:lineRule="auto"/>
      </w:pPr>
      <w:r w:rsidRPr="003407F0">
        <w:t>Offline Functionality</w:t>
      </w:r>
    </w:p>
    <w:p w14:paraId="7B2C8C73" w14:textId="77777777" w:rsidR="00CB758D" w:rsidRPr="003407F0" w:rsidRDefault="00CB758D" w:rsidP="006E5FB2">
      <w:pPr>
        <w:pStyle w:val="ListParagraph"/>
        <w:numPr>
          <w:ilvl w:val="0"/>
          <w:numId w:val="10"/>
        </w:numPr>
        <w:spacing w:line="240" w:lineRule="auto"/>
      </w:pPr>
      <w:r w:rsidRPr="003407F0">
        <w:t>Language and Dialects Consideration</w:t>
      </w:r>
    </w:p>
    <w:p w14:paraId="771514AE" w14:textId="77777777" w:rsidR="00CB758D" w:rsidRPr="003407F0" w:rsidRDefault="00CB758D" w:rsidP="006E5FB2">
      <w:pPr>
        <w:pStyle w:val="ListParagraph"/>
        <w:numPr>
          <w:ilvl w:val="0"/>
          <w:numId w:val="10"/>
        </w:numPr>
        <w:spacing w:line="240" w:lineRule="auto"/>
      </w:pPr>
      <w:r w:rsidRPr="003407F0">
        <w:t>Technical Specifications and Stack Clarification</w:t>
      </w:r>
    </w:p>
    <w:p w14:paraId="7EC74F9E" w14:textId="77777777" w:rsidR="00CB758D" w:rsidRPr="003407F0" w:rsidRDefault="00CB758D" w:rsidP="006E5FB2">
      <w:pPr>
        <w:pStyle w:val="ListParagraph"/>
        <w:numPr>
          <w:ilvl w:val="0"/>
          <w:numId w:val="10"/>
        </w:numPr>
        <w:spacing w:line="240" w:lineRule="auto"/>
      </w:pPr>
      <w:r w:rsidRPr="003407F0">
        <w:t>Accessibility Features</w:t>
      </w:r>
    </w:p>
    <w:p w14:paraId="3F465CB4" w14:textId="77777777" w:rsidR="00CB758D" w:rsidRPr="00580F4B" w:rsidRDefault="00CB758D" w:rsidP="00CB758D">
      <w:pPr>
        <w:spacing w:line="240" w:lineRule="auto"/>
        <w:contextualSpacing/>
        <w:rPr>
          <w:b/>
          <w:bCs/>
        </w:rPr>
      </w:pPr>
      <w:r w:rsidRPr="00580F4B">
        <w:rPr>
          <w:b/>
          <w:bCs/>
        </w:rPr>
        <w:t>Model Development and Training</w:t>
      </w:r>
    </w:p>
    <w:p w14:paraId="095F4C6C" w14:textId="77777777" w:rsidR="00CB758D" w:rsidRPr="003407F0" w:rsidRDefault="00CB758D" w:rsidP="006E5FB2">
      <w:pPr>
        <w:pStyle w:val="ListParagraph"/>
        <w:numPr>
          <w:ilvl w:val="0"/>
          <w:numId w:val="11"/>
        </w:numPr>
        <w:spacing w:line="240" w:lineRule="auto"/>
      </w:pPr>
      <w:r w:rsidRPr="003407F0">
        <w:t>Model Selection</w:t>
      </w:r>
    </w:p>
    <w:p w14:paraId="28037559" w14:textId="77777777" w:rsidR="00CB758D" w:rsidRPr="003407F0" w:rsidRDefault="00CB758D" w:rsidP="006E5FB2">
      <w:pPr>
        <w:pStyle w:val="ListParagraph"/>
        <w:numPr>
          <w:ilvl w:val="0"/>
          <w:numId w:val="11"/>
        </w:numPr>
        <w:spacing w:line="240" w:lineRule="auto"/>
      </w:pPr>
      <w:r w:rsidRPr="003407F0">
        <w:t>Training Strategy</w:t>
      </w:r>
    </w:p>
    <w:p w14:paraId="27B98DF5" w14:textId="77777777" w:rsidR="00CB758D" w:rsidRPr="00580F4B" w:rsidRDefault="00CB758D" w:rsidP="00CB758D">
      <w:pPr>
        <w:spacing w:line="240" w:lineRule="auto"/>
        <w:contextualSpacing/>
        <w:rPr>
          <w:b/>
          <w:bCs/>
        </w:rPr>
      </w:pPr>
      <w:r w:rsidRPr="00580F4B">
        <w:rPr>
          <w:b/>
          <w:bCs/>
        </w:rPr>
        <w:t>Deployment and Continuous Improvement</w:t>
      </w:r>
    </w:p>
    <w:p w14:paraId="1487B371" w14:textId="77777777" w:rsidR="00CB758D" w:rsidRPr="003407F0" w:rsidRDefault="00CB758D" w:rsidP="006E5FB2">
      <w:pPr>
        <w:pStyle w:val="ListParagraph"/>
        <w:numPr>
          <w:ilvl w:val="0"/>
          <w:numId w:val="12"/>
        </w:numPr>
        <w:spacing w:line="240" w:lineRule="auto"/>
      </w:pPr>
      <w:r w:rsidRPr="003407F0">
        <w:t>Initial Deployment</w:t>
      </w:r>
    </w:p>
    <w:p w14:paraId="34FBBBCF" w14:textId="77777777" w:rsidR="00CB758D" w:rsidRPr="003407F0" w:rsidRDefault="00CB758D" w:rsidP="006E5FB2">
      <w:pPr>
        <w:pStyle w:val="ListParagraph"/>
        <w:numPr>
          <w:ilvl w:val="0"/>
          <w:numId w:val="12"/>
        </w:numPr>
        <w:spacing w:line="240" w:lineRule="auto"/>
      </w:pPr>
      <w:r w:rsidRPr="003407F0">
        <w:t>Feedback Loop</w:t>
      </w:r>
    </w:p>
    <w:p w14:paraId="3860D229" w14:textId="77777777" w:rsidR="00CB758D" w:rsidRPr="00580F4B" w:rsidRDefault="00CB758D" w:rsidP="00CB758D">
      <w:pPr>
        <w:spacing w:line="240" w:lineRule="auto"/>
        <w:contextualSpacing/>
        <w:rPr>
          <w:b/>
          <w:bCs/>
        </w:rPr>
      </w:pPr>
      <w:r w:rsidRPr="00580F4B">
        <w:rPr>
          <w:b/>
          <w:bCs/>
        </w:rPr>
        <w:t>Support and Community Building</w:t>
      </w:r>
    </w:p>
    <w:p w14:paraId="756B4030" w14:textId="77777777" w:rsidR="00CB758D" w:rsidRPr="003407F0" w:rsidRDefault="00CB758D" w:rsidP="006E5FB2">
      <w:pPr>
        <w:pStyle w:val="ListParagraph"/>
        <w:numPr>
          <w:ilvl w:val="0"/>
          <w:numId w:val="13"/>
        </w:numPr>
        <w:spacing w:line="240" w:lineRule="auto"/>
      </w:pPr>
      <w:r w:rsidRPr="003407F0">
        <w:t>Tutorial and Support</w:t>
      </w:r>
    </w:p>
    <w:p w14:paraId="2E8A74B7" w14:textId="77777777" w:rsidR="00CB758D" w:rsidRPr="003407F0" w:rsidRDefault="00CB758D" w:rsidP="006E5FB2">
      <w:pPr>
        <w:pStyle w:val="ListParagraph"/>
        <w:numPr>
          <w:ilvl w:val="0"/>
          <w:numId w:val="13"/>
        </w:numPr>
        <w:spacing w:line="240" w:lineRule="auto"/>
      </w:pPr>
      <w:r w:rsidRPr="003407F0">
        <w:t>Community Engagement</w:t>
      </w:r>
    </w:p>
    <w:p w14:paraId="10AC4CF3" w14:textId="77777777" w:rsidR="00CB758D" w:rsidRDefault="00CB758D" w:rsidP="006E5FB2">
      <w:pPr>
        <w:pStyle w:val="ListParagraph"/>
        <w:numPr>
          <w:ilvl w:val="0"/>
          <w:numId w:val="13"/>
        </w:numPr>
        <w:spacing w:line="240" w:lineRule="auto"/>
      </w:pPr>
      <w:r w:rsidRPr="003407F0">
        <w:t>Community and Support Enhancements</w:t>
      </w:r>
      <w:r w:rsidRPr="00580F4B">
        <w:br/>
      </w:r>
    </w:p>
    <w:p w14:paraId="28214DB9" w14:textId="77777777" w:rsidR="00B82703" w:rsidRDefault="00B82703" w:rsidP="00B82703">
      <w:pPr>
        <w:spacing w:line="240" w:lineRule="auto"/>
      </w:pPr>
    </w:p>
    <w:p w14:paraId="4D4A603C" w14:textId="77777777" w:rsidR="00B82703" w:rsidRDefault="00B82703" w:rsidP="00B82703">
      <w:pPr>
        <w:spacing w:line="240" w:lineRule="auto"/>
      </w:pPr>
    </w:p>
    <w:p w14:paraId="69BC48F1" w14:textId="77777777" w:rsidR="00B82703" w:rsidRDefault="00B82703" w:rsidP="00B82703">
      <w:pPr>
        <w:spacing w:line="240" w:lineRule="auto"/>
      </w:pPr>
    </w:p>
    <w:p w14:paraId="5A1FCC55" w14:textId="77777777" w:rsidR="001A37D3" w:rsidRDefault="001A37D3" w:rsidP="00B82703">
      <w:pPr>
        <w:spacing w:line="240" w:lineRule="auto"/>
      </w:pPr>
    </w:p>
    <w:p w14:paraId="031680CF" w14:textId="77777777" w:rsidR="001A37D3" w:rsidRDefault="001A37D3" w:rsidP="00B82703">
      <w:pPr>
        <w:spacing w:line="240" w:lineRule="auto"/>
      </w:pPr>
    </w:p>
    <w:tbl>
      <w:tblPr>
        <w:tblStyle w:val="GridTable1Light-Accent1"/>
        <w:tblW w:w="11520" w:type="dxa"/>
        <w:tblInd w:w="-1085" w:type="dxa"/>
        <w:tblLook w:val="04A0" w:firstRow="1" w:lastRow="0" w:firstColumn="1" w:lastColumn="0" w:noHBand="0" w:noVBand="1"/>
      </w:tblPr>
      <w:tblGrid>
        <w:gridCol w:w="4500"/>
        <w:gridCol w:w="4680"/>
        <w:gridCol w:w="1260"/>
        <w:gridCol w:w="1080"/>
      </w:tblGrid>
      <w:tr w:rsidR="00B82703" w:rsidRPr="00B82703" w14:paraId="3D41D6DF" w14:textId="77777777" w:rsidTr="00B8270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00" w:type="dxa"/>
            <w:noWrap/>
            <w:vAlign w:val="center"/>
            <w:hideMark/>
          </w:tcPr>
          <w:p w14:paraId="7E8C282E" w14:textId="77777777" w:rsidR="00B82703" w:rsidRPr="00B82703" w:rsidRDefault="00B82703" w:rsidP="00B82703">
            <w:pPr>
              <w:ind w:firstLineChars="100" w:firstLine="201"/>
              <w:rPr>
                <w:rFonts w:ascii="Aptos Narrow" w:eastAsia="Times New Roman" w:hAnsi="Aptos Narrow" w:cs="Times New Roman"/>
                <w:color w:val="000000"/>
                <w:kern w:val="0"/>
                <w:sz w:val="20"/>
                <w:szCs w:val="20"/>
                <w14:ligatures w14:val="none"/>
              </w:rPr>
            </w:pPr>
            <w:r w:rsidRPr="00B82703">
              <w:rPr>
                <w:rFonts w:ascii="Aptos Narrow" w:eastAsia="Times New Roman" w:hAnsi="Aptos Narrow" w:cs="Times New Roman"/>
                <w:color w:val="000000"/>
                <w:kern w:val="0"/>
                <w:sz w:val="20"/>
                <w:szCs w:val="20"/>
                <w14:ligatures w14:val="none"/>
              </w:rPr>
              <w:lastRenderedPageBreak/>
              <w:t>Action Item</w:t>
            </w:r>
          </w:p>
        </w:tc>
        <w:tc>
          <w:tcPr>
            <w:tcW w:w="4680" w:type="dxa"/>
            <w:noWrap/>
            <w:vAlign w:val="center"/>
            <w:hideMark/>
          </w:tcPr>
          <w:p w14:paraId="61EE6D36" w14:textId="77777777" w:rsidR="00B82703" w:rsidRPr="00B82703" w:rsidRDefault="00B82703" w:rsidP="00B82703">
            <w:pPr>
              <w:ind w:firstLineChars="100" w:firstLine="201"/>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B82703">
              <w:rPr>
                <w:rFonts w:ascii="Aptos Narrow" w:eastAsia="Times New Roman" w:hAnsi="Aptos Narrow" w:cs="Times New Roman"/>
                <w:color w:val="000000"/>
                <w:kern w:val="0"/>
                <w:sz w:val="20"/>
                <w:szCs w:val="20"/>
                <w14:ligatures w14:val="none"/>
              </w:rPr>
              <w:t>Action Detail</w:t>
            </w:r>
          </w:p>
        </w:tc>
        <w:tc>
          <w:tcPr>
            <w:tcW w:w="1260" w:type="dxa"/>
            <w:noWrap/>
            <w:vAlign w:val="center"/>
            <w:hideMark/>
          </w:tcPr>
          <w:p w14:paraId="12E09E3E" w14:textId="68B11892" w:rsidR="00B82703" w:rsidRPr="00B82703" w:rsidRDefault="00B82703" w:rsidP="00B82703">
            <w:pPr>
              <w:ind w:firstLineChars="100" w:firstLine="201"/>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B82703">
              <w:rPr>
                <w:rFonts w:ascii="Aptos Narrow" w:eastAsia="Times New Roman" w:hAnsi="Aptos Narrow" w:cs="Times New Roman"/>
                <w:color w:val="000000"/>
                <w:kern w:val="0"/>
                <w:sz w:val="20"/>
                <w:szCs w:val="20"/>
                <w14:ligatures w14:val="none"/>
              </w:rPr>
              <w:t>Phase</w:t>
            </w:r>
          </w:p>
        </w:tc>
        <w:tc>
          <w:tcPr>
            <w:tcW w:w="1080" w:type="dxa"/>
            <w:noWrap/>
            <w:vAlign w:val="center"/>
            <w:hideMark/>
          </w:tcPr>
          <w:p w14:paraId="4E235A08" w14:textId="27381F98" w:rsidR="00B82703" w:rsidRPr="00B82703" w:rsidRDefault="00B82703" w:rsidP="00B82703">
            <w:pPr>
              <w:ind w:firstLineChars="100" w:firstLine="201"/>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B82703">
              <w:rPr>
                <w:rFonts w:ascii="Aptos Narrow" w:eastAsia="Times New Roman" w:hAnsi="Aptos Narrow" w:cs="Times New Roman"/>
                <w:color w:val="000000"/>
                <w:kern w:val="0"/>
                <w:sz w:val="20"/>
                <w:szCs w:val="20"/>
                <w14:ligatures w14:val="none"/>
              </w:rPr>
              <w:t>Order</w:t>
            </w:r>
          </w:p>
        </w:tc>
      </w:tr>
      <w:tr w:rsidR="00B82703" w:rsidRPr="00B82703" w14:paraId="10BFF7B5"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21DD0D6B"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Data Preprocessing</w:t>
            </w:r>
          </w:p>
        </w:tc>
        <w:tc>
          <w:tcPr>
            <w:tcW w:w="4680" w:type="dxa"/>
            <w:noWrap/>
            <w:hideMark/>
          </w:tcPr>
          <w:p w14:paraId="385884A2"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215E99" w:themeColor="text2" w:themeTint="BF"/>
                <w:kern w:val="0"/>
                <w:sz w:val="18"/>
                <w:szCs w:val="18"/>
                <w14:ligatures w14:val="none"/>
              </w:rPr>
            </w:pPr>
            <w:r w:rsidRPr="00B82703">
              <w:rPr>
                <w:rFonts w:eastAsia="Times New Roman" w:cs="Times New Roman"/>
                <w:color w:val="215E99" w:themeColor="text2" w:themeTint="BF"/>
                <w:kern w:val="0"/>
                <w:sz w:val="18"/>
                <w:szCs w:val="18"/>
                <w14:ligatures w14:val="none"/>
              </w:rPr>
              <w:t>Cleaning and Normalization</w:t>
            </w:r>
          </w:p>
        </w:tc>
        <w:tc>
          <w:tcPr>
            <w:tcW w:w="1260" w:type="dxa"/>
            <w:noWrap/>
            <w:hideMark/>
          </w:tcPr>
          <w:p w14:paraId="36E50E9F"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1</w:t>
            </w:r>
          </w:p>
        </w:tc>
        <w:tc>
          <w:tcPr>
            <w:tcW w:w="1080" w:type="dxa"/>
            <w:noWrap/>
            <w:hideMark/>
          </w:tcPr>
          <w:p w14:paraId="0C6EC674"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1</w:t>
            </w:r>
          </w:p>
        </w:tc>
      </w:tr>
      <w:tr w:rsidR="00B82703" w:rsidRPr="00B82703" w14:paraId="7DA7C827"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2F8E8AA2"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Data Preprocessing</w:t>
            </w:r>
          </w:p>
        </w:tc>
        <w:tc>
          <w:tcPr>
            <w:tcW w:w="4680" w:type="dxa"/>
            <w:noWrap/>
            <w:hideMark/>
          </w:tcPr>
          <w:p w14:paraId="0A694551"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215E99" w:themeColor="text2" w:themeTint="BF"/>
                <w:kern w:val="0"/>
                <w:sz w:val="18"/>
                <w:szCs w:val="18"/>
                <w14:ligatures w14:val="none"/>
              </w:rPr>
            </w:pPr>
            <w:r w:rsidRPr="00B82703">
              <w:rPr>
                <w:rFonts w:eastAsia="Times New Roman" w:cs="Times New Roman"/>
                <w:color w:val="215E99" w:themeColor="text2" w:themeTint="BF"/>
                <w:kern w:val="0"/>
                <w:sz w:val="18"/>
                <w:szCs w:val="18"/>
                <w14:ligatures w14:val="none"/>
              </w:rPr>
              <w:t>Tokenization and Annotation</w:t>
            </w:r>
          </w:p>
        </w:tc>
        <w:tc>
          <w:tcPr>
            <w:tcW w:w="1260" w:type="dxa"/>
            <w:noWrap/>
            <w:hideMark/>
          </w:tcPr>
          <w:p w14:paraId="0394ED73"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1</w:t>
            </w:r>
          </w:p>
        </w:tc>
        <w:tc>
          <w:tcPr>
            <w:tcW w:w="1080" w:type="dxa"/>
            <w:noWrap/>
            <w:hideMark/>
          </w:tcPr>
          <w:p w14:paraId="03661106"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r>
      <w:tr w:rsidR="00B82703" w:rsidRPr="00B82703" w14:paraId="445DD8D0"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28B66A1E"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Data Preprocessing</w:t>
            </w:r>
          </w:p>
        </w:tc>
        <w:tc>
          <w:tcPr>
            <w:tcW w:w="4680" w:type="dxa"/>
            <w:noWrap/>
            <w:hideMark/>
          </w:tcPr>
          <w:p w14:paraId="7911D4BD"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215E99" w:themeColor="text2" w:themeTint="BF"/>
                <w:kern w:val="0"/>
                <w:sz w:val="18"/>
                <w:szCs w:val="18"/>
                <w14:ligatures w14:val="none"/>
              </w:rPr>
            </w:pPr>
            <w:r w:rsidRPr="00B82703">
              <w:rPr>
                <w:rFonts w:eastAsia="Times New Roman" w:cs="Times New Roman"/>
                <w:color w:val="215E99" w:themeColor="text2" w:themeTint="BF"/>
                <w:kern w:val="0"/>
                <w:sz w:val="18"/>
                <w:szCs w:val="18"/>
                <w14:ligatures w14:val="none"/>
              </w:rPr>
              <w:t>Encoding and Representation</w:t>
            </w:r>
          </w:p>
        </w:tc>
        <w:tc>
          <w:tcPr>
            <w:tcW w:w="1260" w:type="dxa"/>
            <w:noWrap/>
            <w:hideMark/>
          </w:tcPr>
          <w:p w14:paraId="3C1B60AE"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1</w:t>
            </w:r>
          </w:p>
        </w:tc>
        <w:tc>
          <w:tcPr>
            <w:tcW w:w="1080" w:type="dxa"/>
            <w:noWrap/>
            <w:hideMark/>
          </w:tcPr>
          <w:p w14:paraId="0158BD2B"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3</w:t>
            </w:r>
          </w:p>
        </w:tc>
      </w:tr>
      <w:tr w:rsidR="00B82703" w:rsidRPr="00B82703" w14:paraId="63476CCB"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5F537443"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Data Preprocessing</w:t>
            </w:r>
          </w:p>
        </w:tc>
        <w:tc>
          <w:tcPr>
            <w:tcW w:w="4680" w:type="dxa"/>
            <w:noWrap/>
            <w:hideMark/>
          </w:tcPr>
          <w:p w14:paraId="1FA00555"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215E99" w:themeColor="text2" w:themeTint="BF"/>
                <w:kern w:val="0"/>
                <w:sz w:val="18"/>
                <w:szCs w:val="18"/>
                <w14:ligatures w14:val="none"/>
              </w:rPr>
            </w:pPr>
            <w:r w:rsidRPr="00B82703">
              <w:rPr>
                <w:rFonts w:eastAsia="Times New Roman" w:cs="Times New Roman"/>
                <w:color w:val="215E99" w:themeColor="text2" w:themeTint="BF"/>
                <w:kern w:val="0"/>
                <w:sz w:val="18"/>
                <w:szCs w:val="18"/>
                <w14:ligatures w14:val="none"/>
              </w:rPr>
              <w:t>Contextual Data Handling</w:t>
            </w:r>
          </w:p>
        </w:tc>
        <w:tc>
          <w:tcPr>
            <w:tcW w:w="1260" w:type="dxa"/>
            <w:noWrap/>
            <w:hideMark/>
          </w:tcPr>
          <w:p w14:paraId="58F9634C"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1</w:t>
            </w:r>
          </w:p>
        </w:tc>
        <w:tc>
          <w:tcPr>
            <w:tcW w:w="1080" w:type="dxa"/>
            <w:noWrap/>
            <w:hideMark/>
          </w:tcPr>
          <w:p w14:paraId="72633725"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4</w:t>
            </w:r>
          </w:p>
        </w:tc>
      </w:tr>
      <w:tr w:rsidR="00B82703" w:rsidRPr="00B82703" w14:paraId="320C4BC7"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46258661"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Model Development and Training</w:t>
            </w:r>
          </w:p>
        </w:tc>
        <w:tc>
          <w:tcPr>
            <w:tcW w:w="4680" w:type="dxa"/>
            <w:noWrap/>
            <w:hideMark/>
          </w:tcPr>
          <w:p w14:paraId="28A120E4"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215E99" w:themeColor="text2" w:themeTint="BF"/>
                <w:kern w:val="0"/>
                <w:sz w:val="18"/>
                <w:szCs w:val="18"/>
                <w14:ligatures w14:val="none"/>
              </w:rPr>
            </w:pPr>
            <w:r w:rsidRPr="00B82703">
              <w:rPr>
                <w:rFonts w:eastAsia="Times New Roman" w:cs="Times New Roman"/>
                <w:color w:val="215E99" w:themeColor="text2" w:themeTint="BF"/>
                <w:kern w:val="0"/>
                <w:sz w:val="18"/>
                <w:szCs w:val="18"/>
                <w14:ligatures w14:val="none"/>
              </w:rPr>
              <w:t>Model Selection</w:t>
            </w:r>
          </w:p>
        </w:tc>
        <w:tc>
          <w:tcPr>
            <w:tcW w:w="1260" w:type="dxa"/>
            <w:noWrap/>
            <w:hideMark/>
          </w:tcPr>
          <w:p w14:paraId="487782A6"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1</w:t>
            </w:r>
          </w:p>
        </w:tc>
        <w:tc>
          <w:tcPr>
            <w:tcW w:w="1080" w:type="dxa"/>
            <w:noWrap/>
            <w:hideMark/>
          </w:tcPr>
          <w:p w14:paraId="2BDC0082"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5</w:t>
            </w:r>
          </w:p>
        </w:tc>
      </w:tr>
      <w:tr w:rsidR="00B82703" w:rsidRPr="00B82703" w14:paraId="5244C958"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1CC3CEE3"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Data Preprocessing</w:t>
            </w:r>
          </w:p>
        </w:tc>
        <w:tc>
          <w:tcPr>
            <w:tcW w:w="4680" w:type="dxa"/>
            <w:noWrap/>
            <w:hideMark/>
          </w:tcPr>
          <w:p w14:paraId="1EE499C8"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Model Training and Data Handling</w:t>
            </w:r>
          </w:p>
        </w:tc>
        <w:tc>
          <w:tcPr>
            <w:tcW w:w="1260" w:type="dxa"/>
            <w:noWrap/>
            <w:hideMark/>
          </w:tcPr>
          <w:p w14:paraId="42EC53CA"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7F5746D1"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1</w:t>
            </w:r>
          </w:p>
        </w:tc>
      </w:tr>
      <w:tr w:rsidR="00B82703" w:rsidRPr="00B82703" w14:paraId="51EBE3C9"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33ED13E7"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User Interaction and Feedback Mechanism</w:t>
            </w:r>
          </w:p>
        </w:tc>
        <w:tc>
          <w:tcPr>
            <w:tcW w:w="4680" w:type="dxa"/>
            <w:noWrap/>
            <w:hideMark/>
          </w:tcPr>
          <w:p w14:paraId="29216414"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Immediate Correction with Self-Correction Window</w:t>
            </w:r>
          </w:p>
        </w:tc>
        <w:tc>
          <w:tcPr>
            <w:tcW w:w="1260" w:type="dxa"/>
            <w:noWrap/>
            <w:hideMark/>
          </w:tcPr>
          <w:p w14:paraId="010920F8"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56428B6E"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r>
      <w:tr w:rsidR="00B82703" w:rsidRPr="00B82703" w14:paraId="1B517F89"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618E7FBE"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User Interaction and Feedback Mechanism</w:t>
            </w:r>
          </w:p>
        </w:tc>
        <w:tc>
          <w:tcPr>
            <w:tcW w:w="4680" w:type="dxa"/>
            <w:noWrap/>
            <w:hideMark/>
          </w:tcPr>
          <w:p w14:paraId="32C7812E"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Session Review and Progress Tracking</w:t>
            </w:r>
          </w:p>
        </w:tc>
        <w:tc>
          <w:tcPr>
            <w:tcW w:w="1260" w:type="dxa"/>
            <w:noWrap/>
            <w:hideMark/>
          </w:tcPr>
          <w:p w14:paraId="2AB37D6E"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42DFB5E2"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3</w:t>
            </w:r>
          </w:p>
        </w:tc>
      </w:tr>
      <w:tr w:rsidR="00B82703" w:rsidRPr="00B82703" w14:paraId="448EE7E2"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20967BD8"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User Interaction and Feedback Mechanism</w:t>
            </w:r>
          </w:p>
        </w:tc>
        <w:tc>
          <w:tcPr>
            <w:tcW w:w="4680" w:type="dxa"/>
            <w:noWrap/>
            <w:hideMark/>
          </w:tcPr>
          <w:p w14:paraId="4819D57A"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Progressive Difficulty Levels and Gamification</w:t>
            </w:r>
          </w:p>
        </w:tc>
        <w:tc>
          <w:tcPr>
            <w:tcW w:w="1260" w:type="dxa"/>
            <w:noWrap/>
            <w:hideMark/>
          </w:tcPr>
          <w:p w14:paraId="221F7227"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2B6B0AED"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4</w:t>
            </w:r>
          </w:p>
        </w:tc>
      </w:tr>
      <w:tr w:rsidR="00B82703" w:rsidRPr="00B82703" w14:paraId="7699415F"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3962B560"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User Interaction and Feedback Mechanism</w:t>
            </w:r>
          </w:p>
        </w:tc>
        <w:tc>
          <w:tcPr>
            <w:tcW w:w="4680" w:type="dxa"/>
            <w:noWrap/>
            <w:hideMark/>
          </w:tcPr>
          <w:p w14:paraId="1AD4E969"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Feedback Loop and Continuous Improvement</w:t>
            </w:r>
          </w:p>
        </w:tc>
        <w:tc>
          <w:tcPr>
            <w:tcW w:w="1260" w:type="dxa"/>
            <w:noWrap/>
            <w:hideMark/>
          </w:tcPr>
          <w:p w14:paraId="750B2A32"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485EC430"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12</w:t>
            </w:r>
          </w:p>
        </w:tc>
      </w:tr>
      <w:tr w:rsidR="00B82703" w:rsidRPr="00B82703" w14:paraId="1D04096A"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706DD4D7"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Technical and User Experience Enhancements</w:t>
            </w:r>
          </w:p>
        </w:tc>
        <w:tc>
          <w:tcPr>
            <w:tcW w:w="4680" w:type="dxa"/>
            <w:noWrap/>
            <w:hideMark/>
          </w:tcPr>
          <w:p w14:paraId="408B3BB5"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Web Application Focus</w:t>
            </w:r>
          </w:p>
        </w:tc>
        <w:tc>
          <w:tcPr>
            <w:tcW w:w="1260" w:type="dxa"/>
            <w:noWrap/>
            <w:hideMark/>
          </w:tcPr>
          <w:p w14:paraId="387E757B"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666DCAA5"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5</w:t>
            </w:r>
          </w:p>
        </w:tc>
      </w:tr>
      <w:tr w:rsidR="00B82703" w:rsidRPr="00B82703" w14:paraId="111DD8A7"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3EE9E972"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Technical and User Experience Enhancements</w:t>
            </w:r>
          </w:p>
        </w:tc>
        <w:tc>
          <w:tcPr>
            <w:tcW w:w="4680" w:type="dxa"/>
            <w:noWrap/>
            <w:hideMark/>
          </w:tcPr>
          <w:p w14:paraId="2EAD8E43"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Adaptive User Interface</w:t>
            </w:r>
          </w:p>
        </w:tc>
        <w:tc>
          <w:tcPr>
            <w:tcW w:w="1260" w:type="dxa"/>
            <w:noWrap/>
            <w:hideMark/>
          </w:tcPr>
          <w:p w14:paraId="53375DA1"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0E0FD9A9"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6</w:t>
            </w:r>
          </w:p>
        </w:tc>
      </w:tr>
      <w:tr w:rsidR="00B82703" w:rsidRPr="00B82703" w14:paraId="0ADD097B"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410D313F"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Technical and User Experience Enhancements</w:t>
            </w:r>
          </w:p>
        </w:tc>
        <w:tc>
          <w:tcPr>
            <w:tcW w:w="4680" w:type="dxa"/>
            <w:noWrap/>
            <w:hideMark/>
          </w:tcPr>
          <w:p w14:paraId="322708AB"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Offline Functionality</w:t>
            </w:r>
          </w:p>
        </w:tc>
        <w:tc>
          <w:tcPr>
            <w:tcW w:w="1260" w:type="dxa"/>
            <w:noWrap/>
            <w:hideMark/>
          </w:tcPr>
          <w:p w14:paraId="1E84463D"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53875BE4"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7</w:t>
            </w:r>
          </w:p>
        </w:tc>
      </w:tr>
      <w:tr w:rsidR="00B82703" w:rsidRPr="00B82703" w14:paraId="195F4A0B"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5CC16A61"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Technical and User Experience Enhancements</w:t>
            </w:r>
          </w:p>
        </w:tc>
        <w:tc>
          <w:tcPr>
            <w:tcW w:w="4680" w:type="dxa"/>
            <w:noWrap/>
            <w:hideMark/>
          </w:tcPr>
          <w:p w14:paraId="031AFC02"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Language and Dialects Consideration</w:t>
            </w:r>
          </w:p>
        </w:tc>
        <w:tc>
          <w:tcPr>
            <w:tcW w:w="1260" w:type="dxa"/>
            <w:noWrap/>
            <w:hideMark/>
          </w:tcPr>
          <w:p w14:paraId="3D429A5D"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3F28C01F"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8</w:t>
            </w:r>
          </w:p>
        </w:tc>
      </w:tr>
      <w:tr w:rsidR="00B82703" w:rsidRPr="00B82703" w14:paraId="03250A4F"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77A8473C"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Technical and User Experience Enhancements</w:t>
            </w:r>
          </w:p>
        </w:tc>
        <w:tc>
          <w:tcPr>
            <w:tcW w:w="4680" w:type="dxa"/>
            <w:noWrap/>
            <w:hideMark/>
          </w:tcPr>
          <w:p w14:paraId="0DC1AE54"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Technical Specifications and Stack Clarification</w:t>
            </w:r>
          </w:p>
        </w:tc>
        <w:tc>
          <w:tcPr>
            <w:tcW w:w="1260" w:type="dxa"/>
            <w:noWrap/>
            <w:hideMark/>
          </w:tcPr>
          <w:p w14:paraId="5A4984C9"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5177FCAB"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9</w:t>
            </w:r>
          </w:p>
        </w:tc>
      </w:tr>
      <w:tr w:rsidR="00B82703" w:rsidRPr="00B82703" w14:paraId="1FD346C2"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3F09388A"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Technical and User Experience Enhancements</w:t>
            </w:r>
          </w:p>
        </w:tc>
        <w:tc>
          <w:tcPr>
            <w:tcW w:w="4680" w:type="dxa"/>
            <w:noWrap/>
            <w:hideMark/>
          </w:tcPr>
          <w:p w14:paraId="5FCAD6AE"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Accessibility Features</w:t>
            </w:r>
          </w:p>
        </w:tc>
        <w:tc>
          <w:tcPr>
            <w:tcW w:w="1260" w:type="dxa"/>
            <w:noWrap/>
            <w:hideMark/>
          </w:tcPr>
          <w:p w14:paraId="039ACC2C"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64976A3B"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10</w:t>
            </w:r>
          </w:p>
        </w:tc>
      </w:tr>
      <w:tr w:rsidR="00B82703" w:rsidRPr="00B82703" w14:paraId="14F9C87D"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074E347B"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Model Development and Training</w:t>
            </w:r>
          </w:p>
        </w:tc>
        <w:tc>
          <w:tcPr>
            <w:tcW w:w="4680" w:type="dxa"/>
            <w:noWrap/>
            <w:hideMark/>
          </w:tcPr>
          <w:p w14:paraId="5E400868"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BF4E14" w:themeColor="accent2" w:themeShade="BF"/>
                <w:kern w:val="0"/>
                <w:sz w:val="18"/>
                <w:szCs w:val="18"/>
                <w14:ligatures w14:val="none"/>
              </w:rPr>
            </w:pPr>
            <w:r w:rsidRPr="00B82703">
              <w:rPr>
                <w:rFonts w:eastAsia="Times New Roman" w:cs="Times New Roman"/>
                <w:color w:val="BF4E14" w:themeColor="accent2" w:themeShade="BF"/>
                <w:kern w:val="0"/>
                <w:sz w:val="18"/>
                <w:szCs w:val="18"/>
                <w14:ligatures w14:val="none"/>
              </w:rPr>
              <w:t>Training Strategy</w:t>
            </w:r>
          </w:p>
        </w:tc>
        <w:tc>
          <w:tcPr>
            <w:tcW w:w="1260" w:type="dxa"/>
            <w:noWrap/>
            <w:hideMark/>
          </w:tcPr>
          <w:p w14:paraId="598F60AF"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c>
          <w:tcPr>
            <w:tcW w:w="1080" w:type="dxa"/>
            <w:noWrap/>
            <w:hideMark/>
          </w:tcPr>
          <w:p w14:paraId="6C7D10C8"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11</w:t>
            </w:r>
          </w:p>
        </w:tc>
      </w:tr>
      <w:tr w:rsidR="00B82703" w:rsidRPr="00B82703" w14:paraId="3CE6D8E2"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4D8D1264"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Deployment and Continuous Improvement</w:t>
            </w:r>
          </w:p>
        </w:tc>
        <w:tc>
          <w:tcPr>
            <w:tcW w:w="4680" w:type="dxa"/>
            <w:noWrap/>
            <w:hideMark/>
          </w:tcPr>
          <w:p w14:paraId="38075BE6"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3A7C22" w:themeColor="accent6" w:themeShade="BF"/>
                <w:kern w:val="0"/>
                <w:sz w:val="18"/>
                <w:szCs w:val="18"/>
                <w14:ligatures w14:val="none"/>
              </w:rPr>
            </w:pPr>
            <w:r w:rsidRPr="00B82703">
              <w:rPr>
                <w:rFonts w:eastAsia="Times New Roman" w:cs="Times New Roman"/>
                <w:color w:val="3A7C22" w:themeColor="accent6" w:themeShade="BF"/>
                <w:kern w:val="0"/>
                <w:sz w:val="18"/>
                <w:szCs w:val="18"/>
                <w14:ligatures w14:val="none"/>
              </w:rPr>
              <w:t>Initial Deployment</w:t>
            </w:r>
          </w:p>
        </w:tc>
        <w:tc>
          <w:tcPr>
            <w:tcW w:w="1260" w:type="dxa"/>
            <w:noWrap/>
            <w:hideMark/>
          </w:tcPr>
          <w:p w14:paraId="0D5D4AAB"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3</w:t>
            </w:r>
          </w:p>
        </w:tc>
        <w:tc>
          <w:tcPr>
            <w:tcW w:w="1080" w:type="dxa"/>
            <w:noWrap/>
            <w:hideMark/>
          </w:tcPr>
          <w:p w14:paraId="4F0639DE"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1</w:t>
            </w:r>
          </w:p>
        </w:tc>
      </w:tr>
      <w:tr w:rsidR="00B82703" w:rsidRPr="00B82703" w14:paraId="095CC6E3"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7F1B2AC4"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Deployment and Continuous Improvement</w:t>
            </w:r>
          </w:p>
        </w:tc>
        <w:tc>
          <w:tcPr>
            <w:tcW w:w="4680" w:type="dxa"/>
            <w:noWrap/>
            <w:hideMark/>
          </w:tcPr>
          <w:p w14:paraId="5044AB25"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3A7C22" w:themeColor="accent6" w:themeShade="BF"/>
                <w:kern w:val="0"/>
                <w:sz w:val="18"/>
                <w:szCs w:val="18"/>
                <w14:ligatures w14:val="none"/>
              </w:rPr>
            </w:pPr>
            <w:r w:rsidRPr="00B82703">
              <w:rPr>
                <w:rFonts w:eastAsia="Times New Roman" w:cs="Times New Roman"/>
                <w:color w:val="3A7C22" w:themeColor="accent6" w:themeShade="BF"/>
                <w:kern w:val="0"/>
                <w:sz w:val="18"/>
                <w:szCs w:val="18"/>
                <w14:ligatures w14:val="none"/>
              </w:rPr>
              <w:t>Feedback Loop</w:t>
            </w:r>
          </w:p>
        </w:tc>
        <w:tc>
          <w:tcPr>
            <w:tcW w:w="1260" w:type="dxa"/>
            <w:noWrap/>
            <w:hideMark/>
          </w:tcPr>
          <w:p w14:paraId="756693B6"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3</w:t>
            </w:r>
          </w:p>
        </w:tc>
        <w:tc>
          <w:tcPr>
            <w:tcW w:w="1080" w:type="dxa"/>
            <w:noWrap/>
            <w:hideMark/>
          </w:tcPr>
          <w:p w14:paraId="7B3DB52F"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2</w:t>
            </w:r>
          </w:p>
        </w:tc>
      </w:tr>
      <w:tr w:rsidR="00B82703" w:rsidRPr="00B82703" w14:paraId="376C1CB6"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47469ADA"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Support and Community Building</w:t>
            </w:r>
          </w:p>
        </w:tc>
        <w:tc>
          <w:tcPr>
            <w:tcW w:w="4680" w:type="dxa"/>
            <w:noWrap/>
            <w:hideMark/>
          </w:tcPr>
          <w:p w14:paraId="7AAF735C"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3A7C22" w:themeColor="accent6" w:themeShade="BF"/>
                <w:kern w:val="0"/>
                <w:sz w:val="18"/>
                <w:szCs w:val="18"/>
                <w14:ligatures w14:val="none"/>
              </w:rPr>
            </w:pPr>
            <w:r w:rsidRPr="00B82703">
              <w:rPr>
                <w:rFonts w:eastAsia="Times New Roman" w:cs="Times New Roman"/>
                <w:color w:val="3A7C22" w:themeColor="accent6" w:themeShade="BF"/>
                <w:kern w:val="0"/>
                <w:sz w:val="18"/>
                <w:szCs w:val="18"/>
                <w14:ligatures w14:val="none"/>
              </w:rPr>
              <w:t>Tutorial and Support</w:t>
            </w:r>
          </w:p>
        </w:tc>
        <w:tc>
          <w:tcPr>
            <w:tcW w:w="1260" w:type="dxa"/>
            <w:noWrap/>
            <w:hideMark/>
          </w:tcPr>
          <w:p w14:paraId="37E98C47"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3</w:t>
            </w:r>
          </w:p>
        </w:tc>
        <w:tc>
          <w:tcPr>
            <w:tcW w:w="1080" w:type="dxa"/>
            <w:noWrap/>
            <w:hideMark/>
          </w:tcPr>
          <w:p w14:paraId="15B76360"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3</w:t>
            </w:r>
          </w:p>
        </w:tc>
      </w:tr>
      <w:tr w:rsidR="00B82703" w:rsidRPr="00B82703" w14:paraId="6D41FD25"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49964CDB"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Support and Community Building</w:t>
            </w:r>
          </w:p>
        </w:tc>
        <w:tc>
          <w:tcPr>
            <w:tcW w:w="4680" w:type="dxa"/>
            <w:noWrap/>
            <w:hideMark/>
          </w:tcPr>
          <w:p w14:paraId="260F4620"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3A7C22" w:themeColor="accent6" w:themeShade="BF"/>
                <w:kern w:val="0"/>
                <w:sz w:val="18"/>
                <w:szCs w:val="18"/>
                <w14:ligatures w14:val="none"/>
              </w:rPr>
            </w:pPr>
            <w:r w:rsidRPr="00B82703">
              <w:rPr>
                <w:rFonts w:eastAsia="Times New Roman" w:cs="Times New Roman"/>
                <w:color w:val="3A7C22" w:themeColor="accent6" w:themeShade="BF"/>
                <w:kern w:val="0"/>
                <w:sz w:val="18"/>
                <w:szCs w:val="18"/>
                <w14:ligatures w14:val="none"/>
              </w:rPr>
              <w:t>Community Engagement</w:t>
            </w:r>
          </w:p>
        </w:tc>
        <w:tc>
          <w:tcPr>
            <w:tcW w:w="1260" w:type="dxa"/>
            <w:noWrap/>
            <w:hideMark/>
          </w:tcPr>
          <w:p w14:paraId="330207ED"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3</w:t>
            </w:r>
          </w:p>
        </w:tc>
        <w:tc>
          <w:tcPr>
            <w:tcW w:w="1080" w:type="dxa"/>
            <w:noWrap/>
            <w:hideMark/>
          </w:tcPr>
          <w:p w14:paraId="6FF6E1D1"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4</w:t>
            </w:r>
          </w:p>
        </w:tc>
      </w:tr>
      <w:tr w:rsidR="00B82703" w:rsidRPr="00B82703" w14:paraId="5A226065" w14:textId="77777777" w:rsidTr="00B82703">
        <w:trPr>
          <w:trHeight w:val="375"/>
        </w:trPr>
        <w:tc>
          <w:tcPr>
            <w:cnfStyle w:val="001000000000" w:firstRow="0" w:lastRow="0" w:firstColumn="1" w:lastColumn="0" w:oddVBand="0" w:evenVBand="0" w:oddHBand="0" w:evenHBand="0" w:firstRowFirstColumn="0" w:firstRowLastColumn="0" w:lastRowFirstColumn="0" w:lastRowLastColumn="0"/>
            <w:tcW w:w="4500" w:type="dxa"/>
            <w:hideMark/>
          </w:tcPr>
          <w:p w14:paraId="179955C7" w14:textId="77777777" w:rsidR="00B82703" w:rsidRPr="00B82703" w:rsidRDefault="00B82703" w:rsidP="00B82703">
            <w:pPr>
              <w:ind w:firstLineChars="100" w:firstLine="180"/>
              <w:rPr>
                <w:rFonts w:eastAsia="Times New Roman" w:cs="Times New Roman"/>
                <w:b w:val="0"/>
                <w:bCs w:val="0"/>
                <w:color w:val="000000"/>
                <w:kern w:val="0"/>
                <w:sz w:val="18"/>
                <w:szCs w:val="18"/>
                <w14:ligatures w14:val="none"/>
              </w:rPr>
            </w:pPr>
            <w:r w:rsidRPr="00B82703">
              <w:rPr>
                <w:rFonts w:eastAsia="Times New Roman" w:cs="Times New Roman"/>
                <w:b w:val="0"/>
                <w:bCs w:val="0"/>
                <w:color w:val="000000"/>
                <w:kern w:val="0"/>
                <w:sz w:val="18"/>
                <w:szCs w:val="18"/>
                <w14:ligatures w14:val="none"/>
              </w:rPr>
              <w:t>Support and Community Building</w:t>
            </w:r>
          </w:p>
        </w:tc>
        <w:tc>
          <w:tcPr>
            <w:tcW w:w="4680" w:type="dxa"/>
            <w:noWrap/>
            <w:hideMark/>
          </w:tcPr>
          <w:p w14:paraId="707C64F8" w14:textId="77777777" w:rsidR="00B82703" w:rsidRPr="00B82703" w:rsidRDefault="00B82703" w:rsidP="00B82703">
            <w:pPr>
              <w:ind w:firstLineChars="100"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3A7C22" w:themeColor="accent6" w:themeShade="BF"/>
                <w:kern w:val="0"/>
                <w:sz w:val="18"/>
                <w:szCs w:val="18"/>
                <w14:ligatures w14:val="none"/>
              </w:rPr>
            </w:pPr>
            <w:r w:rsidRPr="00B82703">
              <w:rPr>
                <w:rFonts w:eastAsia="Times New Roman" w:cs="Times New Roman"/>
                <w:color w:val="3A7C22" w:themeColor="accent6" w:themeShade="BF"/>
                <w:kern w:val="0"/>
                <w:sz w:val="18"/>
                <w:szCs w:val="18"/>
                <w14:ligatures w14:val="none"/>
              </w:rPr>
              <w:t>Community and Support Enhancements</w:t>
            </w:r>
          </w:p>
        </w:tc>
        <w:tc>
          <w:tcPr>
            <w:tcW w:w="1260" w:type="dxa"/>
            <w:noWrap/>
            <w:hideMark/>
          </w:tcPr>
          <w:p w14:paraId="6F3A6857"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3</w:t>
            </w:r>
          </w:p>
        </w:tc>
        <w:tc>
          <w:tcPr>
            <w:tcW w:w="1080" w:type="dxa"/>
            <w:noWrap/>
            <w:hideMark/>
          </w:tcPr>
          <w:p w14:paraId="2EC1C153" w14:textId="77777777" w:rsidR="00B82703" w:rsidRPr="00B82703" w:rsidRDefault="00B82703" w:rsidP="00B8270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4"/>
                <w:szCs w:val="24"/>
                <w14:ligatures w14:val="none"/>
              </w:rPr>
            </w:pPr>
            <w:r w:rsidRPr="00B82703">
              <w:rPr>
                <w:rFonts w:ascii="Aptos Narrow" w:eastAsia="Times New Roman" w:hAnsi="Aptos Narrow" w:cs="Times New Roman"/>
                <w:color w:val="000000"/>
                <w:kern w:val="0"/>
                <w:sz w:val="24"/>
                <w:szCs w:val="24"/>
                <w14:ligatures w14:val="none"/>
              </w:rPr>
              <w:t>5</w:t>
            </w:r>
          </w:p>
        </w:tc>
      </w:tr>
    </w:tbl>
    <w:p w14:paraId="65DE57E7" w14:textId="77777777" w:rsidR="00B82703" w:rsidRPr="00580F4B" w:rsidRDefault="00B82703" w:rsidP="00B82703">
      <w:pPr>
        <w:spacing w:line="240" w:lineRule="auto"/>
      </w:pPr>
    </w:p>
    <w:p w14:paraId="3AA323C4" w14:textId="77777777" w:rsidR="00CF5A8F" w:rsidRDefault="00CF5A8F"/>
    <w:sectPr w:rsidR="00CF5A8F" w:rsidSect="00B647C3">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05038" w14:textId="77777777" w:rsidR="00B647C3" w:rsidRDefault="00B647C3" w:rsidP="002D221D">
      <w:pPr>
        <w:spacing w:after="0" w:line="240" w:lineRule="auto"/>
      </w:pPr>
      <w:r>
        <w:separator/>
      </w:r>
    </w:p>
  </w:endnote>
  <w:endnote w:type="continuationSeparator" w:id="0">
    <w:p w14:paraId="141F52C4" w14:textId="77777777" w:rsidR="00B647C3" w:rsidRDefault="00B647C3" w:rsidP="002D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B3C6A" w14:textId="77777777" w:rsidR="00B647C3" w:rsidRDefault="00B647C3" w:rsidP="002D221D">
      <w:pPr>
        <w:spacing w:after="0" w:line="240" w:lineRule="auto"/>
      </w:pPr>
      <w:r>
        <w:separator/>
      </w:r>
    </w:p>
  </w:footnote>
  <w:footnote w:type="continuationSeparator" w:id="0">
    <w:p w14:paraId="75B2A2A0" w14:textId="77777777" w:rsidR="00B647C3" w:rsidRDefault="00B647C3" w:rsidP="002D2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6F75" w14:textId="77777777" w:rsidR="002D221D" w:rsidRPr="003319A4" w:rsidRDefault="002D221D" w:rsidP="002D221D">
    <w:pPr>
      <w:pStyle w:val="Header"/>
      <w:rPr>
        <w:b/>
        <w:bCs/>
        <w:sz w:val="24"/>
        <w:szCs w:val="24"/>
      </w:rPr>
    </w:pPr>
    <w:r w:rsidRPr="003319A4">
      <w:rPr>
        <w:b/>
        <w:bCs/>
        <w:sz w:val="24"/>
        <w:szCs w:val="24"/>
      </w:rPr>
      <w:t>NLP Project: Quran Memorization Assistant Application</w:t>
    </w:r>
  </w:p>
  <w:p w14:paraId="2D8BD3D6" w14:textId="77777777" w:rsidR="002D221D" w:rsidRDefault="002D2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0E1F"/>
    <w:multiLevelType w:val="multilevel"/>
    <w:tmpl w:val="DCC4E9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8DC109C"/>
    <w:multiLevelType w:val="multilevel"/>
    <w:tmpl w:val="A9E89B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D4D70EC"/>
    <w:multiLevelType w:val="hybridMultilevel"/>
    <w:tmpl w:val="CC1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313F8"/>
    <w:multiLevelType w:val="hybridMultilevel"/>
    <w:tmpl w:val="6CA6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1195F"/>
    <w:multiLevelType w:val="multilevel"/>
    <w:tmpl w:val="08B089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D945518"/>
    <w:multiLevelType w:val="multilevel"/>
    <w:tmpl w:val="63C87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3E4E750B"/>
    <w:multiLevelType w:val="hybridMultilevel"/>
    <w:tmpl w:val="D81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25018"/>
    <w:multiLevelType w:val="hybridMultilevel"/>
    <w:tmpl w:val="03C2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D1174"/>
    <w:multiLevelType w:val="multilevel"/>
    <w:tmpl w:val="6BA63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B343ECB"/>
    <w:multiLevelType w:val="multilevel"/>
    <w:tmpl w:val="4A60CB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556F4F9B"/>
    <w:multiLevelType w:val="multilevel"/>
    <w:tmpl w:val="51FC9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6A324DFC"/>
    <w:multiLevelType w:val="hybridMultilevel"/>
    <w:tmpl w:val="F494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885875"/>
    <w:multiLevelType w:val="hybridMultilevel"/>
    <w:tmpl w:val="B7F8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680942">
    <w:abstractNumId w:val="0"/>
  </w:num>
  <w:num w:numId="2" w16cid:durableId="1453939321">
    <w:abstractNumId w:val="8"/>
  </w:num>
  <w:num w:numId="3" w16cid:durableId="243803853">
    <w:abstractNumId w:val="4"/>
  </w:num>
  <w:num w:numId="4" w16cid:durableId="69544530">
    <w:abstractNumId w:val="5"/>
  </w:num>
  <w:num w:numId="5" w16cid:durableId="1816332401">
    <w:abstractNumId w:val="10"/>
  </w:num>
  <w:num w:numId="6" w16cid:durableId="684327090">
    <w:abstractNumId w:val="1"/>
  </w:num>
  <w:num w:numId="7" w16cid:durableId="401682901">
    <w:abstractNumId w:val="9"/>
  </w:num>
  <w:num w:numId="8" w16cid:durableId="334766673">
    <w:abstractNumId w:val="6"/>
  </w:num>
  <w:num w:numId="9" w16cid:durableId="387805216">
    <w:abstractNumId w:val="7"/>
  </w:num>
  <w:num w:numId="10" w16cid:durableId="1561093574">
    <w:abstractNumId w:val="3"/>
  </w:num>
  <w:num w:numId="11" w16cid:durableId="1355110755">
    <w:abstractNumId w:val="12"/>
  </w:num>
  <w:num w:numId="12" w16cid:durableId="455292853">
    <w:abstractNumId w:val="11"/>
  </w:num>
  <w:num w:numId="13" w16cid:durableId="1325694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1D"/>
    <w:rsid w:val="000956B3"/>
    <w:rsid w:val="00176065"/>
    <w:rsid w:val="001A37D3"/>
    <w:rsid w:val="001C1DDB"/>
    <w:rsid w:val="001D4256"/>
    <w:rsid w:val="00220780"/>
    <w:rsid w:val="002D221D"/>
    <w:rsid w:val="003C183E"/>
    <w:rsid w:val="004640E3"/>
    <w:rsid w:val="004B1942"/>
    <w:rsid w:val="004C3337"/>
    <w:rsid w:val="0059113B"/>
    <w:rsid w:val="006A506B"/>
    <w:rsid w:val="006E5FB2"/>
    <w:rsid w:val="007F67A3"/>
    <w:rsid w:val="008B1377"/>
    <w:rsid w:val="008F1B9E"/>
    <w:rsid w:val="00A207F9"/>
    <w:rsid w:val="00A66CAB"/>
    <w:rsid w:val="00B647C3"/>
    <w:rsid w:val="00B82703"/>
    <w:rsid w:val="00BB15A2"/>
    <w:rsid w:val="00BE6AF6"/>
    <w:rsid w:val="00C460A1"/>
    <w:rsid w:val="00CB758D"/>
    <w:rsid w:val="00CF5A8F"/>
    <w:rsid w:val="00E02CA8"/>
    <w:rsid w:val="00F63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ABCC"/>
  <w15:chartTrackingRefBased/>
  <w15:docId w15:val="{6E07D42D-93CF-4D9F-A7C3-70B14A4A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21D"/>
  </w:style>
  <w:style w:type="paragraph" w:styleId="Heading1">
    <w:name w:val="heading 1"/>
    <w:basedOn w:val="Normal"/>
    <w:next w:val="Normal"/>
    <w:link w:val="Heading1Char"/>
    <w:uiPriority w:val="9"/>
    <w:qFormat/>
    <w:rsid w:val="002D2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21D"/>
    <w:rPr>
      <w:rFonts w:eastAsiaTheme="majorEastAsia" w:cstheme="majorBidi"/>
      <w:color w:val="272727" w:themeColor="text1" w:themeTint="D8"/>
    </w:rPr>
  </w:style>
  <w:style w:type="paragraph" w:styleId="Title">
    <w:name w:val="Title"/>
    <w:basedOn w:val="Normal"/>
    <w:next w:val="Normal"/>
    <w:link w:val="TitleChar"/>
    <w:uiPriority w:val="10"/>
    <w:qFormat/>
    <w:rsid w:val="002D2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21D"/>
    <w:pPr>
      <w:spacing w:before="160"/>
      <w:jc w:val="center"/>
    </w:pPr>
    <w:rPr>
      <w:i/>
      <w:iCs/>
      <w:color w:val="404040" w:themeColor="text1" w:themeTint="BF"/>
    </w:rPr>
  </w:style>
  <w:style w:type="character" w:customStyle="1" w:styleId="QuoteChar">
    <w:name w:val="Quote Char"/>
    <w:basedOn w:val="DefaultParagraphFont"/>
    <w:link w:val="Quote"/>
    <w:uiPriority w:val="29"/>
    <w:rsid w:val="002D221D"/>
    <w:rPr>
      <w:i/>
      <w:iCs/>
      <w:color w:val="404040" w:themeColor="text1" w:themeTint="BF"/>
    </w:rPr>
  </w:style>
  <w:style w:type="paragraph" w:styleId="ListParagraph">
    <w:name w:val="List Paragraph"/>
    <w:basedOn w:val="Normal"/>
    <w:uiPriority w:val="34"/>
    <w:qFormat/>
    <w:rsid w:val="002D221D"/>
    <w:pPr>
      <w:ind w:left="720"/>
      <w:contextualSpacing/>
    </w:pPr>
  </w:style>
  <w:style w:type="character" w:styleId="IntenseEmphasis">
    <w:name w:val="Intense Emphasis"/>
    <w:basedOn w:val="DefaultParagraphFont"/>
    <w:uiPriority w:val="21"/>
    <w:qFormat/>
    <w:rsid w:val="002D221D"/>
    <w:rPr>
      <w:i/>
      <w:iCs/>
      <w:color w:val="0F4761" w:themeColor="accent1" w:themeShade="BF"/>
    </w:rPr>
  </w:style>
  <w:style w:type="paragraph" w:styleId="IntenseQuote">
    <w:name w:val="Intense Quote"/>
    <w:basedOn w:val="Normal"/>
    <w:next w:val="Normal"/>
    <w:link w:val="IntenseQuoteChar"/>
    <w:uiPriority w:val="30"/>
    <w:qFormat/>
    <w:rsid w:val="002D2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21D"/>
    <w:rPr>
      <w:i/>
      <w:iCs/>
      <w:color w:val="0F4761" w:themeColor="accent1" w:themeShade="BF"/>
    </w:rPr>
  </w:style>
  <w:style w:type="character" w:styleId="IntenseReference">
    <w:name w:val="Intense Reference"/>
    <w:basedOn w:val="DefaultParagraphFont"/>
    <w:uiPriority w:val="32"/>
    <w:qFormat/>
    <w:rsid w:val="002D221D"/>
    <w:rPr>
      <w:b/>
      <w:bCs/>
      <w:smallCaps/>
      <w:color w:val="0F4761" w:themeColor="accent1" w:themeShade="BF"/>
      <w:spacing w:val="5"/>
    </w:rPr>
  </w:style>
  <w:style w:type="paragraph" w:styleId="Header">
    <w:name w:val="header"/>
    <w:basedOn w:val="Normal"/>
    <w:link w:val="HeaderChar"/>
    <w:uiPriority w:val="99"/>
    <w:unhideWhenUsed/>
    <w:rsid w:val="002D2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21D"/>
  </w:style>
  <w:style w:type="paragraph" w:styleId="Footer">
    <w:name w:val="footer"/>
    <w:basedOn w:val="Normal"/>
    <w:link w:val="FooterChar"/>
    <w:uiPriority w:val="99"/>
    <w:unhideWhenUsed/>
    <w:rsid w:val="002D2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21D"/>
  </w:style>
  <w:style w:type="table" w:styleId="GridTable1Light-Accent1">
    <w:name w:val="Grid Table 1 Light Accent 1"/>
    <w:basedOn w:val="TableNormal"/>
    <w:uiPriority w:val="46"/>
    <w:rsid w:val="00B8270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Tarda, Samir</dc:creator>
  <cp:keywords/>
  <dc:description/>
  <cp:lastModifiedBy>Tarda, Samir</cp:lastModifiedBy>
  <cp:revision>23</cp:revision>
  <dcterms:created xsi:type="dcterms:W3CDTF">2024-03-28T06:27:00Z</dcterms:created>
  <dcterms:modified xsi:type="dcterms:W3CDTF">2024-03-28T16:07:00Z</dcterms:modified>
</cp:coreProperties>
</file>