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00"/>
        </w:tabs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申请Research Assisant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900"/>
        </w:tabs>
        <w:rPr/>
      </w:pPr>
      <w:r w:rsidDel="00000000" w:rsidR="00000000" w:rsidRPr="00000000">
        <w:rPr>
          <w:rtl w:val="0"/>
        </w:rPr>
        <w:t xml:space="preserve">1. 怎么充分利用RA机会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tabs>
          <w:tab w:val="left" w:leader="none" w:pos="900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数据分析能力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tabs>
          <w:tab w:val="left" w:leader="none" w:pos="900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表达能力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tabs>
          <w:tab w:val="left" w:leader="none" w:pos="900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和金融相关性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tabs>
          <w:tab w:val="left" w:leader="none" w:pos="90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找到最感兴趣的研究课题</w:t>
      </w:r>
    </w:p>
    <w:p w:rsidR="00000000" w:rsidDel="00000000" w:rsidP="00000000" w:rsidRDefault="00000000" w:rsidRPr="00000000" w14:paraId="00000007">
      <w:pPr>
        <w:tabs>
          <w:tab w:val="left" w:leader="none" w:pos="9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00"/>
        </w:tabs>
        <w:rPr/>
      </w:pPr>
      <w:r w:rsidDel="00000000" w:rsidR="00000000" w:rsidRPr="00000000">
        <w:rPr>
          <w:rtl w:val="0"/>
        </w:rPr>
        <w:t xml:space="preserve">2. 和找实习的cold email有何不同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tabs>
          <w:tab w:val="left" w:leader="none" w:pos="90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得花更多的时间和心思</w:t>
      </w:r>
    </w:p>
    <w:p w:rsidR="00000000" w:rsidDel="00000000" w:rsidP="00000000" w:rsidRDefault="00000000" w:rsidRPr="00000000" w14:paraId="0000000A">
      <w:pPr>
        <w:tabs>
          <w:tab w:val="left" w:leader="none" w:pos="9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00"/>
        </w:tabs>
        <w:rPr/>
      </w:pPr>
      <w:r w:rsidDel="00000000" w:rsidR="00000000" w:rsidRPr="00000000">
        <w:rPr>
          <w:rtl w:val="0"/>
        </w:rPr>
        <w:t xml:space="preserve">3. 从哪里找目标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tabs>
          <w:tab w:val="left" w:leader="none" w:pos="900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学校官网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tabs>
          <w:tab w:val="left" w:leader="none" w:pos="900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本校本专业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tabs>
          <w:tab w:val="left" w:leader="none" w:pos="90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活动</w:t>
      </w:r>
    </w:p>
    <w:p w:rsidR="00000000" w:rsidDel="00000000" w:rsidP="00000000" w:rsidRDefault="00000000" w:rsidRPr="00000000" w14:paraId="0000000F">
      <w:pPr>
        <w:tabs>
          <w:tab w:val="left" w:leader="none" w:pos="9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00"/>
        </w:tabs>
        <w:rPr/>
      </w:pPr>
      <w:r w:rsidDel="00000000" w:rsidR="00000000" w:rsidRPr="00000000">
        <w:rPr>
          <w:rtl w:val="0"/>
        </w:rPr>
        <w:t xml:space="preserve">4. 什么样的目标最好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900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怎么了解目标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900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学校官网bio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900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Recent papers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900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他们要解决的核心问题和方法论（以及你能够如何协助他们解决这个问题 e.g. Chinese）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900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学校：LSE/LBS/UCL/Oxbridge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900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领域：金融，经济学，非金融商科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90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相关性</w:t>
      </w:r>
    </w:p>
    <w:p w:rsidR="00000000" w:rsidDel="00000000" w:rsidP="00000000" w:rsidRDefault="00000000" w:rsidRPr="00000000" w14:paraId="00000018">
      <w:pPr>
        <w:tabs>
          <w:tab w:val="left" w:leader="none" w:pos="9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900"/>
        </w:tabs>
        <w:rPr/>
      </w:pPr>
      <w:r w:rsidDel="00000000" w:rsidR="00000000" w:rsidRPr="00000000">
        <w:rPr>
          <w:rtl w:val="0"/>
        </w:rPr>
        <w:t xml:space="preserve">5. 怎么拿到RA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900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教授在想什么：reliability, intellectual curiousity, low effort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900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Framing（包装自己）：想学东西，对他们的领域感兴趣，想了解更多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left" w:leader="none" w:pos="900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怎么写cold email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left" w:leader="none" w:pos="90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怎么准备面试（25-30分钟）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32311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32311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32311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3231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3231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32311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32311"/>
    <w:rPr>
      <w:rFonts w:asciiTheme="minorHAnsi" w:cstheme="majorBidi" w:eastAsiaTheme="majorEastAsia" w:hAnsiTheme="minorHAns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32311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32311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32311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32311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32311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3231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32311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3231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3231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3231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3231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3231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3231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3231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lFz92u+c3T583oaGskti/Ost8g==">CgMxLjA4AHIhMWpJQUJraW9xbWJ3WVdCajhnbWhLaDJ0LTRjR1pKR3NN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2026-04-11T06:40:00Z</dcterms:created>
  <dc:creator>L C</dc:creator>
</cp:coreProperties>
</file>