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F6B62"/>
          <w:sz w:val="40"/>
          <w:szCs w:val="40"/>
        </w:rPr>
        <w:t xml:space="preserve">UNIT — Planning · Semaine du 20 juillet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A8791F"/>
          <w:sz w:val="24"/>
          <w:szCs w:val="24"/>
        </w:rPr>
        <w:t xml:space="preserve">Objectif : 15 000 € à deux → 1 mois à Bali</w:t>
      </w:r>
      <w:r>
        <w:rPr>
          <w:rFonts w:ascii="Arial" w:cs="Arial" w:eastAsia="Arial" w:hAnsi="Arial"/>
          <w:color w:val="5C6763"/>
          <w:sz w:val="22"/>
          <w:szCs w:val="22"/>
        </w:rPr>
        <w:t xml:space="preserve">     ·     Théfari &amp; Artur</w:t>
      </w:r>
    </w:p>
    <w:p>
      <w:pPr>
        <w:pBdr>
          <w:bottom w:val="single" w:color="0F6B62" w:sz="6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pBdr>
          <w:bottom w:val="single" w:color="0F6B62" w:sz="4"/>
        </w:pBdr>
        <w:spacing w:after="100" w:before="260"/>
      </w:pPr>
      <w:r>
        <w:rPr>
          <w:rFonts w:ascii="Arial" w:cs="Arial" w:eastAsia="Arial" w:hAnsi="Arial"/>
          <w:b/>
          <w:bCs/>
          <w:color w:val="0F6B62"/>
          <w:sz w:val="22"/>
          <w:szCs w:val="22"/>
        </w:rPr>
        <w:t xml:space="preserve">L'ÉQUIPE — WIN-WIN (COMMISSION POUR L'UN ET L'AUTRE)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Artur</w:t>
      </w:r>
      <w:r>
        <w:rPr>
          <w:rFonts w:ascii="Arial" w:cs="Arial" w:eastAsia="Arial" w:hAnsi="Arial"/>
          <w:color w:val="5C6763"/>
          <w:sz w:val="20"/>
          <w:szCs w:val="20"/>
        </w:rPr>
        <w:t xml:space="preserve"> — Acquisition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Théfari</w:t>
      </w:r>
      <w:r>
        <w:rPr>
          <w:rFonts w:ascii="Arial" w:cs="Arial" w:eastAsia="Arial" w:hAnsi="Arial"/>
          <w:color w:val="5C6763"/>
          <w:sz w:val="20"/>
          <w:szCs w:val="20"/>
        </w:rPr>
        <w:t xml:space="preserve"> — Conversion    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Sou</w:t>
      </w:r>
      <w:r>
        <w:rPr>
          <w:rFonts w:ascii="Arial" w:cs="Arial" w:eastAsia="Arial" w:hAnsi="Arial"/>
          <w:color w:val="5C6763"/>
          <w:sz w:val="20"/>
          <w:szCs w:val="20"/>
        </w:rPr>
        <w:t xml:space="preserve"> — Delivery</w:t>
      </w:r>
    </w:p>
    <w:p>
      <w:pPr>
        <w:pBdr>
          <w:bottom w:val="single" w:color="0F6B62" w:sz="4"/>
        </w:pBdr>
        <w:spacing w:after="100" w:before="260"/>
      </w:pPr>
      <w:r>
        <w:rPr>
          <w:rFonts w:ascii="Arial" w:cs="Arial" w:eastAsia="Arial" w:hAnsi="Arial"/>
          <w:b/>
          <w:bCs/>
          <w:color w:val="0F6B62"/>
          <w:sz w:val="22"/>
          <w:szCs w:val="22"/>
        </w:rPr>
        <w:t xml:space="preserve">LE DÉFI — 1 MOIS SANS SUCRE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A8791F"/>
          <w:sz w:val="20"/>
          <w:szCs w:val="20"/>
        </w:rPr>
        <w:t xml:space="preserve">Sport 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chaque séance est respectée.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6B62"/>
          <w:sz w:val="20"/>
          <w:szCs w:val="20"/>
        </w:rPr>
        <w:t xml:space="preserve">Autorisé 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protéines · pâtes · jus de gingembre · café sans sucre · fruits · miel dans la salade.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4482C"/>
          <w:sz w:val="20"/>
          <w:szCs w:val="20"/>
        </w:rPr>
        <w:t xml:space="preserve">Proscrit :  </w:t>
      </w:r>
      <w:r>
        <w:rPr>
          <w:rFonts w:ascii="Arial" w:cs="Arial" w:eastAsia="Arial" w:hAnsi="Arial"/>
          <w:color w:val="17211F"/>
          <w:sz w:val="20"/>
          <w:szCs w:val="20"/>
        </w:rPr>
        <w:t xml:space="preserve">jus · glace · gâteaux.</w:t>
      </w:r>
    </w:p>
    <w:p>
      <w:pPr>
        <w:pBdr>
          <w:bottom w:val="single" w:color="0F6B62" w:sz="4"/>
        </w:pBdr>
        <w:spacing w:after="100" w:before="260"/>
      </w:pPr>
      <w:r>
        <w:rPr>
          <w:rFonts w:ascii="Arial" w:cs="Arial" w:eastAsia="Arial" w:hAnsi="Arial"/>
          <w:b/>
          <w:bCs/>
          <w:color w:val="0F6B62"/>
          <w:sz w:val="22"/>
          <w:szCs w:val="22"/>
        </w:rPr>
        <w:t xml:space="preserve">PLANNING DE LA SEMAINE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300"/>
        <w:gridCol w:w="3960"/>
        <w:gridCol w:w="22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Où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Salle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Soir &amp; Famille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Lundi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20/07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Chez Théfari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Boussu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A879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9h Artur — Branding (unit.partners/performance) · 12h Lancement formation · 12h30 Lunch + mise au point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Aprèm famille : Jungle City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Mardi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21/07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Chez Artur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Mons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F6B6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deux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Journée type : débrief · cold calls · relances · contenu &amp; structure · Formation Hamza (19h–21h)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Spot : Terrasse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Mercredi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22/07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Chacun chez soi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Théf : Boussu / Artur : Mons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C448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Journée type en visio : débrief · cold calls · relances · contenu · formation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On bosse chacun de son côté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Jeudi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23/07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Chez Artur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Mons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F6B6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deux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Journée type : débrief · cold calls · relances · contenu &amp; structure · Formation Hamza (19h–21h)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Spot : Docks Tertre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Vendredi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24/07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Voir spot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Boussu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A879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Famille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Matin : débrief · cold calls + relances jusqu'à midi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Aprèm libre · Spot : Mah / Vander Valk / Mer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Samedi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25/07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Chez Théfari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Boussu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F6B6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deux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Journée type : débrief · cold calls · relances · contenu &amp; structure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Soir : Resto</w:t>
            </w:r>
          </w:p>
        </w:tc>
      </w:tr>
      <w:tr>
        <w:tc>
          <w:tcPr>
            <w:tcW w:type="dxa" w:w="15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7211F"/>
                <w:sz w:val="20"/>
                <w:szCs w:val="20"/>
              </w:rPr>
              <w:t xml:space="preserve">Dimanche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6763"/>
                <w:sz w:val="18"/>
                <w:szCs w:val="18"/>
              </w:rPr>
              <w:t xml:space="preserve">26/07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Chacun chez soi</w:t>
            </w:r>
          </w:p>
        </w:tc>
        <w:tc>
          <w:tcPr>
            <w:tcW w:type="dxa" w:w="20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Théf : Boussu / Artur : Mons</w:t>
            </w:r>
          </w:p>
        </w:tc>
        <w:tc>
          <w:tcPr>
            <w:tcW w:type="dxa" w:w="13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C4482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96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Matinée type en call : débrief · cold calls · relances · contenu</w:t>
            </w:r>
          </w:p>
        </w:tc>
        <w:tc>
          <w:tcPr>
            <w:tcW w:type="dxa" w:w="22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Aprèm libre · sortie famille (Mer / Bruges / Anvers)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/>
          <w:bCs/>
          <w:color w:val="5C6763"/>
          <w:sz w:val="18"/>
          <w:szCs w:val="18"/>
        </w:rPr>
        <w:t xml:space="preserve">Légende :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0F6B62" w:color="auto" w:val="clear"/>
        </w:rPr>
        <w:t xml:space="preserve"> À deux </w:t>
      </w:r>
      <w:r>
        <w:rPr>
          <w:rFonts w:ascii="Arial" w:cs="Arial" w:eastAsia="Arial" w:hAnsi="Arial"/>
          <w:color w:val="5C6763"/>
          <w:sz w:val="18"/>
          <w:szCs w:val="18"/>
        </w:rPr>
        <w:t xml:space="preserve">  (présentiel)  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C4482C" w:color="auto" w:val="clear"/>
        </w:rPr>
        <w:t xml:space="preserve"> Call </w:t>
      </w:r>
      <w:r>
        <w:rPr>
          <w:rFonts w:ascii="Arial" w:cs="Arial" w:eastAsia="Arial" w:hAnsi="Arial"/>
          <w:color w:val="5C6763"/>
          <w:sz w:val="18"/>
          <w:szCs w:val="18"/>
        </w:rPr>
        <w:t xml:space="preserve">  (chacun chez soi)     </w:t>
      </w:r>
      <w:r>
        <w:rPr>
          <w:rFonts w:ascii="Arial" w:cs="Arial" w:eastAsia="Arial" w:hAnsi="Arial"/>
          <w:b/>
          <w:bCs/>
          <w:color w:val="FFFFFF"/>
          <w:sz w:val="18"/>
          <w:szCs w:val="18"/>
          <w:shd w:fill="A8791F" w:color="auto" w:val="clear"/>
        </w:rPr>
        <w:t xml:space="preserve"> Famille </w:t>
      </w:r>
      <w:r>
        <w:rPr>
          <w:rFonts w:ascii="Arial" w:cs="Arial" w:eastAsia="Arial" w:hAnsi="Arial"/>
          <w:color w:val="5C6763"/>
          <w:sz w:val="18"/>
          <w:szCs w:val="18"/>
        </w:rPr>
        <w:t xml:space="preserve">  (temps libre)</w:t>
      </w:r>
    </w:p>
    <w:p>
      <w:pPr>
        <w:pBdr>
          <w:bottom w:val="single" w:color="0F6B62" w:sz="4"/>
        </w:pBdr>
        <w:spacing w:after="100" w:before="260"/>
      </w:pPr>
      <w:r>
        <w:rPr>
          <w:rFonts w:ascii="Arial" w:cs="Arial" w:eastAsia="Arial" w:hAnsi="Arial"/>
          <w:b/>
          <w:bCs/>
          <w:color w:val="0F6B62"/>
          <w:sz w:val="22"/>
          <w:szCs w:val="22"/>
        </w:rPr>
        <w:t xml:space="preserve">JOURNÉE TYPE — JOURS DE TRAVAIL À DEUX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0B534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6h30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Réveil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7h00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Salle de sport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8h30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Petit-déjeuner + douche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9h00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Débriefing de la veille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10h00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Cold Calls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12h30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Déjeuner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13h00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Relances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14h00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Contenu agence + structure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18h00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Dîner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19h00 – 21h00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Formation Hamza</w:t>
            </w:r>
          </w:p>
        </w:tc>
      </w:tr>
      <w:tr>
        <w:tc>
          <w:tcPr>
            <w:tcW w:type="dxa" w:w="2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B62"/>
                <w:sz w:val="20"/>
                <w:szCs w:val="20"/>
              </w:rPr>
              <w:t xml:space="preserve">21h00</w:t>
            </w:r>
          </w:p>
        </w:tc>
        <w:tc>
          <w:tcPr>
            <w:tcW w:type="dxa" w:w="5600"/>
            <w:gridSpan w:val="1"/>
            <w:tcBorders>
              <w:top w:val="single" w:color="E4DDCE" w:sz="4"/>
              <w:left w:val="single" w:color="E4DDCE" w:sz="4"/>
              <w:bottom w:val="single" w:color="E4DDCE" w:sz="4"/>
              <w:right w:val="single" w:color="E4DDCE" w:sz="4"/>
            </w:tcBorders>
            <w:shd w:fill="F6F2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7211F"/>
                <w:sz w:val="20"/>
                <w:szCs w:val="20"/>
              </w:rPr>
              <w:t xml:space="preserve">Programmation du lendemain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Salle : </w:t>
      </w:r>
      <w:r>
        <w:rPr>
          <w:rFonts w:ascii="Arial" w:cs="Arial" w:eastAsia="Arial" w:hAnsi="Arial"/>
          <w:sz w:val="20"/>
          <w:szCs w:val="20"/>
        </w:rPr>
        <w:t xml:space="preserve">chez Artur → Mons · chez Théfari / domicile → Boussu.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Spots (changer de décor) : </w:t>
      </w:r>
      <w:r>
        <w:rPr>
          <w:rFonts w:ascii="Arial" w:cs="Arial" w:eastAsia="Arial" w:hAnsi="Arial"/>
          <w:sz w:val="20"/>
          <w:szCs w:val="20"/>
        </w:rPr>
        <w:t xml:space="preserve">Mer · Bruges · Anvers · Docks Tertre · Terrasse · Mah · Vander Valk.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A8791F"/>
          <w:sz w:val="20"/>
          <w:szCs w:val="20"/>
        </w:rPr>
        <w:t xml:space="preserve">En congé, mais pas au ralenti : </w:t>
      </w:r>
      <w:r>
        <w:rPr>
          <w:rFonts w:ascii="Arial" w:cs="Arial" w:eastAsia="Arial" w:hAnsi="Arial"/>
          <w:i/>
          <w:iCs/>
          <w:color w:val="5C6763"/>
          <w:sz w:val="20"/>
          <w:szCs w:val="20"/>
        </w:rPr>
        <w:t xml:space="preserve">on garde le rythme business et le temps en famille avec Naïla (20 mois).</w:t>
      </w:r>
    </w:p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2026-07-19T13:31:41.341Z</dcterms:created>
  <dcterms:modified xsi:type="dcterms:W3CDTF">2026-07-19T13:31:41.341Z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