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56AA29" w14:textId="2959B0DB" w:rsidR="00D615A5" w:rsidRDefault="00230CA7">
      <w:r>
        <w:rPr>
          <w:rFonts w:hint="eastAsia"/>
        </w:rPr>
        <w:t>오지</w:t>
      </w:r>
      <w:r w:rsidR="00D615A5">
        <w:rPr>
          <w:noProof/>
        </w:rPr>
        <mc:AlternateContent>
          <mc:Choice Requires="wps">
            <w:drawing>
              <wp:anchor distT="0" distB="0" distL="114300" distR="114300" simplePos="0" relativeHeight="251659264" behindDoc="0" locked="0" layoutInCell="1" allowOverlap="1" wp14:anchorId="3567C498" wp14:editId="5D7CEBB4">
                <wp:simplePos x="0" y="0"/>
                <wp:positionH relativeFrom="column">
                  <wp:posOffset>0</wp:posOffset>
                </wp:positionH>
                <wp:positionV relativeFrom="paragraph">
                  <wp:posOffset>12948</wp:posOffset>
                </wp:positionV>
                <wp:extent cx="5724939" cy="1677726"/>
                <wp:effectExtent l="0" t="0" r="9525" b="0"/>
                <wp:wrapNone/>
                <wp:docPr id="1556939976" name="Text Box 1"/>
                <wp:cNvGraphicFramePr/>
                <a:graphic xmlns:a="http://schemas.openxmlformats.org/drawingml/2006/main">
                  <a:graphicData uri="http://schemas.microsoft.com/office/word/2010/wordprocessingShape">
                    <wps:wsp>
                      <wps:cNvSpPr txBox="1"/>
                      <wps:spPr>
                        <a:xfrm>
                          <a:off x="0" y="0"/>
                          <a:ext cx="5724939" cy="1677726"/>
                        </a:xfrm>
                        <a:prstGeom prst="rect">
                          <a:avLst/>
                        </a:prstGeom>
                        <a:solidFill>
                          <a:schemeClr val="lt1"/>
                        </a:solidFill>
                        <a:ln w="6350">
                          <a:noFill/>
                        </a:ln>
                      </wps:spPr>
                      <wps:txbx>
                        <w:txbxContent>
                          <w:p w14:paraId="1F6EF0FF" w14:textId="54070FA3" w:rsidR="00835E69" w:rsidRPr="00835E69" w:rsidRDefault="00835E69" w:rsidP="00835E69">
                            <w:pPr>
                              <w:ind w:left="993"/>
                              <w:rPr>
                                <w:rFonts w:ascii="함초롬돋움" w:eastAsia="함초롬돋움" w:hAnsi="함초롬돋움" w:cs="함초롬돋움"/>
                                <w:b/>
                                <w:bCs/>
                                <w:sz w:val="36"/>
                                <w:szCs w:val="36"/>
                              </w:rPr>
                            </w:pPr>
                            <w:r w:rsidRPr="00835E69">
                              <w:rPr>
                                <w:rFonts w:ascii="함초롬돋움" w:eastAsia="함초롬돋움" w:hAnsi="함초롬돋움" w:cs="함초롬돋움" w:hint="eastAsia"/>
                                <w:b/>
                                <w:bCs/>
                                <w:sz w:val="36"/>
                                <w:szCs w:val="36"/>
                              </w:rPr>
                              <w:t>2024년 2학기</w:t>
                            </w:r>
                          </w:p>
                          <w:p w14:paraId="292D8891" w14:textId="2C99B2D9" w:rsidR="00D615A5" w:rsidRPr="00835E69" w:rsidRDefault="00D615A5" w:rsidP="00D615A5">
                            <w:pPr>
                              <w:jc w:val="center"/>
                              <w:rPr>
                                <w:rFonts w:ascii="함초롬돋움" w:eastAsia="함초롬돋움" w:hAnsi="함초롬돋움" w:cs="함초롬돋움"/>
                                <w:b/>
                                <w:bCs/>
                                <w:sz w:val="48"/>
                                <w:szCs w:val="48"/>
                              </w:rPr>
                            </w:pPr>
                            <w:r w:rsidRPr="00835E69">
                              <w:rPr>
                                <w:rFonts w:ascii="함초롬돋움" w:eastAsia="함초롬돋움" w:hAnsi="함초롬돋움" w:cs="함초롬돋움" w:hint="eastAsia"/>
                                <w:b/>
                                <w:bCs/>
                                <w:sz w:val="48"/>
                                <w:szCs w:val="48"/>
                              </w:rPr>
                              <w:t>뇌-마음-행동 개별연구 보고서</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3567C498" id="_x0000_t202" coordsize="21600,21600" o:spt="202" path="m,l,21600r21600,l21600,xe">
                <v:stroke joinstyle="miter"/>
                <v:path gradientshapeok="t" o:connecttype="rect"/>
              </v:shapetype>
              <v:shape id="Text Box 1" o:spid="_x0000_s1026" type="#_x0000_t202" style="position:absolute;margin-left:0;margin-top:1pt;width:450.8pt;height:132.1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ePLLwIAAFcEAAAOAAAAZHJzL2Uyb0RvYy54bWysVE2P2jAQvVfqf7B8LwGWhRIRVpQVVSW0&#10;uxJb7dk4DkRyPO7YkNBf37ETPrrtqerF8XjGzzNv3mT20FSaHRW6EkzGB70+Z8pIyEuzy/j319Wn&#10;z5w5L0wuNBiV8ZNy/GH+8cOstqkawh50rpARiHFpbTO+996mSeLkXlXC9cAqQ84CsBKeTNwlOYqa&#10;0CudDPv9cVID5hZBKufo9LF18nnELwol/XNROOWZzjjl5uOKcd2GNZnPRLpDYfel7NIQ/5BFJUpD&#10;j16gHoUX7IDlH1BVKREcFL4noUqgKEqpYg1UzaD/rprNXlgVayFynL3Q5P4frHw6buwLMt98gYYa&#10;GAiprUsdHYZ6mgKr8KVMGfmJwtOFNtV4JunwfjIcTe+mnEnyDcaTyWQ4DjjJ9bpF578qqFjYZByp&#10;L5EucVw734aeQ8JrDnSZr0qtoxG0oJYa2VFQF7WPSRL4b1HasDrj47v7fgQ2EK63yNpQLteiws43&#10;26ardAv5iQhAaLXhrFyVlORaOP8ikMRANZPA/TMthQZ6BLodZ3vAn387D/HUI/JyVpO4Mu5+HAQq&#10;zvQ3Q92bDkajoMZojIg/MvDWs731mEO1BKp8QKNkZdyGeK/P2wKheqM5WIRXySWMpLczLj2ejaVv&#10;RU+TJNViEcNIgVb4tdlYGcAD16EJr82bQNt1ylOTn+AsRJG+a1gbG24aWBw8FGXsZqC45bVjntQb&#10;9dBNWhiPWztGXf8H818AAAD//wMAUEsDBBQABgAIAAAAIQDm7IFA2QAAAAYBAAAPAAAAZHJzL2Rv&#10;d25yZXYueG1sTI/BboMwEETvlfoP1lbqJWoMHFBDMVEaqR8Qkg8weGsoeI2wCfTvuz21p9FoVjNv&#10;y+PmRnHHOfSeFKT7BARS601PVsHt+vHyCiJETUaPnlDBNwY4Vo8PpS6MX+mC9zpawSUUCq2gi3Eq&#10;pAxth06HvZ+QOPv0s9OR7WylmfXK5W6UWZLk0umeeKHTE547bId6cQrqS3Pa2Xr5uu66dzqvtyFN&#10;7aDU89N2egMRcYt/x/CLz+hQMVPjFzJBjAr4kaggY+HwkKQ5iIZ9nmcgq1L+x69+AAAA//8DAFBL&#10;AQItABQABgAIAAAAIQC2gziS/gAAAOEBAAATAAAAAAAAAAAAAAAAAAAAAABbQ29udGVudF9UeXBl&#10;c10ueG1sUEsBAi0AFAAGAAgAAAAhADj9If/WAAAAlAEAAAsAAAAAAAAAAAAAAAAALwEAAF9yZWxz&#10;Ly5yZWxzUEsBAi0AFAAGAAgAAAAhAMRB48svAgAAVwQAAA4AAAAAAAAAAAAAAAAALgIAAGRycy9l&#10;Mm9Eb2MueG1sUEsBAi0AFAAGAAgAAAAhAObsgUDZAAAABgEAAA8AAAAAAAAAAAAAAAAAiQQAAGRy&#10;cy9kb3ducmV2LnhtbFBLBQYAAAAABAAEAPMAAACPBQAAAAA=&#10;" fillcolor="white [3201]" stroked="f" strokeweight=".5pt">
                <v:textbox>
                  <w:txbxContent>
                    <w:p w14:paraId="1F6EF0FF" w14:textId="54070FA3" w:rsidR="00835E69" w:rsidRPr="00835E69" w:rsidRDefault="00835E69" w:rsidP="00835E69">
                      <w:pPr>
                        <w:ind w:left="993"/>
                        <w:rPr>
                          <w:rFonts w:ascii="함초롬돋움" w:eastAsia="함초롬돋움" w:hAnsi="함초롬돋움" w:cs="함초롬돋움"/>
                          <w:b/>
                          <w:bCs/>
                          <w:sz w:val="36"/>
                          <w:szCs w:val="36"/>
                        </w:rPr>
                      </w:pPr>
                      <w:r w:rsidRPr="00835E69">
                        <w:rPr>
                          <w:rFonts w:ascii="함초롬돋움" w:eastAsia="함초롬돋움" w:hAnsi="함초롬돋움" w:cs="함초롬돋움" w:hint="eastAsia"/>
                          <w:b/>
                          <w:bCs/>
                          <w:sz w:val="36"/>
                          <w:szCs w:val="36"/>
                        </w:rPr>
                        <w:t>2024년 2학기</w:t>
                      </w:r>
                    </w:p>
                    <w:p w14:paraId="292D8891" w14:textId="2C99B2D9" w:rsidR="00D615A5" w:rsidRPr="00835E69" w:rsidRDefault="00D615A5" w:rsidP="00D615A5">
                      <w:pPr>
                        <w:jc w:val="center"/>
                        <w:rPr>
                          <w:rFonts w:ascii="함초롬돋움" w:eastAsia="함초롬돋움" w:hAnsi="함초롬돋움" w:cs="함초롬돋움"/>
                          <w:b/>
                          <w:bCs/>
                          <w:sz w:val="48"/>
                          <w:szCs w:val="48"/>
                        </w:rPr>
                      </w:pPr>
                      <w:r w:rsidRPr="00835E69">
                        <w:rPr>
                          <w:rFonts w:ascii="함초롬돋움" w:eastAsia="함초롬돋움" w:hAnsi="함초롬돋움" w:cs="함초롬돋움" w:hint="eastAsia"/>
                          <w:b/>
                          <w:bCs/>
                          <w:sz w:val="48"/>
                          <w:szCs w:val="48"/>
                        </w:rPr>
                        <w:t>뇌-마음-행동 개별연구 보고서</w:t>
                      </w:r>
                    </w:p>
                  </w:txbxContent>
                </v:textbox>
              </v:shape>
            </w:pict>
          </mc:Fallback>
        </mc:AlternateContent>
      </w:r>
    </w:p>
    <w:p w14:paraId="61521A0C" w14:textId="4360644F" w:rsidR="00D615A5" w:rsidRDefault="00D615A5"/>
    <w:p w14:paraId="0B6ACEE8" w14:textId="2B4BB26B" w:rsidR="00D615A5" w:rsidRDefault="00D615A5"/>
    <w:p w14:paraId="09F85DAB" w14:textId="74A8E7E1" w:rsidR="00D615A5" w:rsidRDefault="00D615A5"/>
    <w:p w14:paraId="3E730F94" w14:textId="1DE54F75" w:rsidR="00D615A5" w:rsidRDefault="00D615A5"/>
    <w:p w14:paraId="55515DFB" w14:textId="67D8EBA4" w:rsidR="00D615A5" w:rsidRDefault="00D615A5"/>
    <w:p w14:paraId="38F22DDE" w14:textId="77777777" w:rsidR="00D615A5" w:rsidRDefault="00D615A5"/>
    <w:p w14:paraId="6642D8A2" w14:textId="77777777" w:rsidR="00D615A5" w:rsidRDefault="00D615A5"/>
    <w:p w14:paraId="4A961F16" w14:textId="77777777" w:rsidR="00D615A5" w:rsidRDefault="00D615A5"/>
    <w:tbl>
      <w:tblPr>
        <w:tblStyle w:val="aa"/>
        <w:tblW w:w="0" w:type="auto"/>
        <w:tblLook w:val="04A0" w:firstRow="1" w:lastRow="0" w:firstColumn="1" w:lastColumn="0" w:noHBand="0" w:noVBand="1"/>
      </w:tblPr>
      <w:tblGrid>
        <w:gridCol w:w="1838"/>
        <w:gridCol w:w="7166"/>
      </w:tblGrid>
      <w:tr w:rsidR="00D615A5" w14:paraId="1AB68205" w14:textId="77777777" w:rsidTr="00D615A5">
        <w:trPr>
          <w:trHeight w:val="1190"/>
        </w:trPr>
        <w:tc>
          <w:tcPr>
            <w:tcW w:w="1838" w:type="dxa"/>
            <w:vAlign w:val="center"/>
          </w:tcPr>
          <w:p w14:paraId="2CF1C2BE" w14:textId="36D43D15" w:rsidR="00D615A5" w:rsidRPr="00D615A5" w:rsidRDefault="00D615A5" w:rsidP="00D615A5">
            <w:pPr>
              <w:jc w:val="center"/>
              <w:rPr>
                <w:rFonts w:ascii="함초롬돋움" w:eastAsia="함초롬돋움" w:hAnsi="함초롬돋움" w:cs="함초롬돋움"/>
                <w:b/>
                <w:bCs/>
                <w:sz w:val="28"/>
                <w:szCs w:val="28"/>
              </w:rPr>
            </w:pPr>
            <w:r w:rsidRPr="00D615A5">
              <w:rPr>
                <w:rFonts w:ascii="함초롬돋움" w:eastAsia="함초롬돋움" w:hAnsi="함초롬돋움" w:cs="함초롬돋움" w:hint="eastAsia"/>
                <w:b/>
                <w:bCs/>
                <w:sz w:val="28"/>
                <w:szCs w:val="28"/>
              </w:rPr>
              <w:t>이름</w:t>
            </w:r>
          </w:p>
        </w:tc>
        <w:tc>
          <w:tcPr>
            <w:tcW w:w="7166" w:type="dxa"/>
            <w:vAlign w:val="center"/>
          </w:tcPr>
          <w:p w14:paraId="51C8AD8B" w14:textId="06A36934" w:rsidR="00D615A5" w:rsidRPr="00D615A5" w:rsidRDefault="00230CA7" w:rsidP="00D615A5">
            <w:pPr>
              <w:jc w:val="center"/>
              <w:rPr>
                <w:rFonts w:ascii="함초롬돋움" w:eastAsia="함초롬돋움" w:hAnsi="함초롬돋움" w:cs="함초롬돋움"/>
                <w:b/>
                <w:bCs/>
                <w:sz w:val="28"/>
                <w:szCs w:val="28"/>
              </w:rPr>
            </w:pPr>
            <w:r>
              <w:rPr>
                <w:rFonts w:ascii="함초롬돋움" w:eastAsia="함초롬돋움" w:hAnsi="함초롬돋움" w:cs="함초롬돋움" w:hint="eastAsia"/>
                <w:b/>
                <w:bCs/>
                <w:sz w:val="28"/>
                <w:szCs w:val="28"/>
              </w:rPr>
              <w:t>오 지 혜</w:t>
            </w:r>
          </w:p>
        </w:tc>
      </w:tr>
      <w:tr w:rsidR="00D615A5" w14:paraId="1F30D1E3" w14:textId="77777777" w:rsidTr="00D615A5">
        <w:trPr>
          <w:trHeight w:val="1233"/>
        </w:trPr>
        <w:tc>
          <w:tcPr>
            <w:tcW w:w="1838" w:type="dxa"/>
            <w:vAlign w:val="center"/>
          </w:tcPr>
          <w:p w14:paraId="66A6A918" w14:textId="4C2AE74D" w:rsidR="00D615A5" w:rsidRPr="00D615A5" w:rsidRDefault="00D615A5" w:rsidP="00D615A5">
            <w:pPr>
              <w:jc w:val="center"/>
              <w:rPr>
                <w:rFonts w:ascii="함초롬돋움" w:eastAsia="함초롬돋움" w:hAnsi="함초롬돋움" w:cs="함초롬돋움"/>
                <w:b/>
                <w:bCs/>
                <w:sz w:val="28"/>
                <w:szCs w:val="28"/>
              </w:rPr>
            </w:pPr>
            <w:r w:rsidRPr="00D615A5">
              <w:rPr>
                <w:rFonts w:ascii="함초롬돋움" w:eastAsia="함초롬돋움" w:hAnsi="함초롬돋움" w:cs="함초롬돋움" w:hint="eastAsia"/>
                <w:b/>
                <w:bCs/>
                <w:sz w:val="28"/>
                <w:szCs w:val="28"/>
              </w:rPr>
              <w:t>학과</w:t>
            </w:r>
          </w:p>
        </w:tc>
        <w:tc>
          <w:tcPr>
            <w:tcW w:w="7166" w:type="dxa"/>
            <w:vAlign w:val="center"/>
          </w:tcPr>
          <w:p w14:paraId="22B1EF2A" w14:textId="1E4188A7" w:rsidR="00D615A5" w:rsidRPr="00D615A5" w:rsidRDefault="00230CA7" w:rsidP="00D615A5">
            <w:pPr>
              <w:jc w:val="center"/>
              <w:rPr>
                <w:rFonts w:ascii="함초롬돋움" w:eastAsia="함초롬돋움" w:hAnsi="함초롬돋움" w:cs="함초롬돋움"/>
                <w:b/>
                <w:bCs/>
                <w:sz w:val="28"/>
                <w:szCs w:val="28"/>
              </w:rPr>
            </w:pPr>
            <w:r>
              <w:rPr>
                <w:rFonts w:ascii="함초롬돋움" w:eastAsia="함초롬돋움" w:hAnsi="함초롬돋움" w:cs="함초롬돋움" w:hint="eastAsia"/>
                <w:b/>
                <w:bCs/>
                <w:sz w:val="28"/>
                <w:szCs w:val="28"/>
              </w:rPr>
              <w:t>사회과학대학 경제학부</w:t>
            </w:r>
          </w:p>
        </w:tc>
      </w:tr>
      <w:tr w:rsidR="00D615A5" w14:paraId="4A88D4AD" w14:textId="77777777" w:rsidTr="00D615A5">
        <w:trPr>
          <w:trHeight w:val="1190"/>
        </w:trPr>
        <w:tc>
          <w:tcPr>
            <w:tcW w:w="1838" w:type="dxa"/>
            <w:vAlign w:val="center"/>
          </w:tcPr>
          <w:p w14:paraId="2EF0AAB6" w14:textId="1740B89B" w:rsidR="00D615A5" w:rsidRPr="00D615A5" w:rsidRDefault="00D615A5" w:rsidP="00D615A5">
            <w:pPr>
              <w:jc w:val="center"/>
              <w:rPr>
                <w:rFonts w:ascii="함초롬돋움" w:eastAsia="함초롬돋움" w:hAnsi="함초롬돋움" w:cs="함초롬돋움"/>
                <w:b/>
                <w:bCs/>
                <w:sz w:val="28"/>
                <w:szCs w:val="28"/>
              </w:rPr>
            </w:pPr>
            <w:r w:rsidRPr="00D615A5">
              <w:rPr>
                <w:rFonts w:ascii="함초롬돋움" w:eastAsia="함초롬돋움" w:hAnsi="함초롬돋움" w:cs="함초롬돋움" w:hint="eastAsia"/>
                <w:b/>
                <w:bCs/>
                <w:sz w:val="28"/>
                <w:szCs w:val="28"/>
              </w:rPr>
              <w:t>학번</w:t>
            </w:r>
          </w:p>
        </w:tc>
        <w:tc>
          <w:tcPr>
            <w:tcW w:w="7166" w:type="dxa"/>
            <w:vAlign w:val="center"/>
          </w:tcPr>
          <w:p w14:paraId="61D1D943" w14:textId="01FB5D5A" w:rsidR="00D615A5" w:rsidRPr="00D615A5" w:rsidRDefault="00230CA7" w:rsidP="00D615A5">
            <w:pPr>
              <w:jc w:val="center"/>
              <w:rPr>
                <w:rFonts w:ascii="함초롬돋움" w:eastAsia="함초롬돋움" w:hAnsi="함초롬돋움" w:cs="함초롬돋움"/>
                <w:b/>
                <w:bCs/>
                <w:sz w:val="28"/>
                <w:szCs w:val="28"/>
              </w:rPr>
            </w:pPr>
            <w:r>
              <w:rPr>
                <w:rFonts w:ascii="함초롬돋움" w:eastAsia="함초롬돋움" w:hAnsi="함초롬돋움" w:cs="함초롬돋움" w:hint="eastAsia"/>
                <w:b/>
                <w:bCs/>
                <w:sz w:val="28"/>
                <w:szCs w:val="28"/>
              </w:rPr>
              <w:t>2023-15064</w:t>
            </w:r>
          </w:p>
        </w:tc>
      </w:tr>
      <w:tr w:rsidR="00D615A5" w14:paraId="49ADD41D" w14:textId="77777777" w:rsidTr="00D615A5">
        <w:trPr>
          <w:trHeight w:val="1233"/>
        </w:trPr>
        <w:tc>
          <w:tcPr>
            <w:tcW w:w="1838" w:type="dxa"/>
            <w:vAlign w:val="center"/>
          </w:tcPr>
          <w:p w14:paraId="14102161" w14:textId="4AF713BC" w:rsidR="00D615A5" w:rsidRPr="00D615A5" w:rsidRDefault="00D615A5" w:rsidP="00D615A5">
            <w:pPr>
              <w:jc w:val="center"/>
              <w:rPr>
                <w:rFonts w:ascii="함초롬돋움" w:eastAsia="함초롬돋움" w:hAnsi="함초롬돋움" w:cs="함초롬돋움"/>
                <w:b/>
                <w:bCs/>
                <w:sz w:val="28"/>
                <w:szCs w:val="28"/>
              </w:rPr>
            </w:pPr>
            <w:r w:rsidRPr="00D615A5">
              <w:rPr>
                <w:rFonts w:ascii="함초롬돋움" w:eastAsia="함초롬돋움" w:hAnsi="함초롬돋움" w:cs="함초롬돋움" w:hint="eastAsia"/>
                <w:b/>
                <w:bCs/>
                <w:sz w:val="28"/>
                <w:szCs w:val="28"/>
              </w:rPr>
              <w:t>지도교수</w:t>
            </w:r>
          </w:p>
        </w:tc>
        <w:tc>
          <w:tcPr>
            <w:tcW w:w="7166" w:type="dxa"/>
            <w:vAlign w:val="center"/>
          </w:tcPr>
          <w:p w14:paraId="49DD4BB2" w14:textId="2716B06D" w:rsidR="00D615A5" w:rsidRPr="00D615A5" w:rsidRDefault="00230CA7" w:rsidP="00835E69">
            <w:pPr>
              <w:jc w:val="center"/>
              <w:rPr>
                <w:rFonts w:ascii="함초롬돋움" w:eastAsia="함초롬돋움" w:hAnsi="함초롬돋움" w:cs="함초롬돋움"/>
                <w:b/>
                <w:bCs/>
                <w:sz w:val="28"/>
                <w:szCs w:val="28"/>
              </w:rPr>
            </w:pPr>
            <w:r>
              <w:rPr>
                <w:rFonts w:ascii="함초롬돋움" w:eastAsia="함초롬돋움" w:hAnsi="함초롬돋움" w:cs="함초롬돋움" w:hint="eastAsia"/>
                <w:b/>
                <w:bCs/>
                <w:sz w:val="28"/>
                <w:szCs w:val="28"/>
              </w:rPr>
              <w:t>인류</w:t>
            </w:r>
            <w:r w:rsidR="00835E69">
              <w:rPr>
                <w:rFonts w:ascii="함초롬돋움" w:eastAsia="함초롬돋움" w:hAnsi="함초롬돋움" w:cs="함초롬돋움" w:hint="eastAsia"/>
                <w:b/>
                <w:bCs/>
                <w:sz w:val="28"/>
                <w:szCs w:val="28"/>
              </w:rPr>
              <w:t xml:space="preserve">학과    </w:t>
            </w:r>
            <w:r>
              <w:rPr>
                <w:rFonts w:ascii="함초롬돋움" w:eastAsia="함초롬돋움" w:hAnsi="함초롬돋움" w:cs="함초롬돋움" w:hint="eastAsia"/>
                <w:b/>
                <w:bCs/>
                <w:sz w:val="28"/>
                <w:szCs w:val="28"/>
              </w:rPr>
              <w:t>박 한 선</w:t>
            </w:r>
          </w:p>
        </w:tc>
      </w:tr>
      <w:tr w:rsidR="00D615A5" w14:paraId="1ED5C3EB" w14:textId="77777777" w:rsidTr="00835E69">
        <w:trPr>
          <w:trHeight w:val="1721"/>
        </w:trPr>
        <w:tc>
          <w:tcPr>
            <w:tcW w:w="1838" w:type="dxa"/>
            <w:vAlign w:val="center"/>
          </w:tcPr>
          <w:p w14:paraId="7E53DBEB" w14:textId="4C51AA7E" w:rsidR="00D615A5" w:rsidRPr="00D615A5" w:rsidRDefault="00D615A5" w:rsidP="00D615A5">
            <w:pPr>
              <w:jc w:val="center"/>
              <w:rPr>
                <w:rFonts w:ascii="함초롬돋움" w:eastAsia="함초롬돋움" w:hAnsi="함초롬돋움" w:cs="함초롬돋움"/>
                <w:b/>
                <w:bCs/>
                <w:sz w:val="28"/>
                <w:szCs w:val="28"/>
              </w:rPr>
            </w:pPr>
            <w:r w:rsidRPr="00D615A5">
              <w:rPr>
                <w:rFonts w:ascii="함초롬돋움" w:eastAsia="함초롬돋움" w:hAnsi="함초롬돋움" w:cs="함초롬돋움" w:hint="eastAsia"/>
                <w:b/>
                <w:bCs/>
                <w:sz w:val="28"/>
                <w:szCs w:val="28"/>
              </w:rPr>
              <w:t xml:space="preserve">연구 </w:t>
            </w:r>
            <w:r w:rsidR="00835E69">
              <w:rPr>
                <w:rFonts w:ascii="함초롬돋움" w:eastAsia="함초롬돋움" w:hAnsi="함초롬돋움" w:cs="함초롬돋움" w:hint="eastAsia"/>
                <w:b/>
                <w:bCs/>
                <w:sz w:val="28"/>
                <w:szCs w:val="28"/>
              </w:rPr>
              <w:t>제목</w:t>
            </w:r>
          </w:p>
        </w:tc>
        <w:tc>
          <w:tcPr>
            <w:tcW w:w="7166" w:type="dxa"/>
            <w:vAlign w:val="center"/>
          </w:tcPr>
          <w:p w14:paraId="7228B5DD" w14:textId="07F0A9B5" w:rsidR="00D615A5" w:rsidRPr="00D615A5" w:rsidRDefault="00EF202C" w:rsidP="00D615A5">
            <w:pPr>
              <w:jc w:val="center"/>
              <w:rPr>
                <w:rFonts w:ascii="함초롬돋움" w:eastAsia="함초롬돋움" w:hAnsi="함초롬돋움" w:cs="함초롬돋움"/>
                <w:b/>
                <w:bCs/>
                <w:sz w:val="28"/>
                <w:szCs w:val="28"/>
              </w:rPr>
            </w:pPr>
            <w:r>
              <w:rPr>
                <w:rFonts w:ascii="함초롬돋움" w:eastAsia="함초롬돋움" w:hAnsi="함초롬돋움" w:cs="함초롬돋움" w:hint="eastAsia"/>
                <w:b/>
                <w:bCs/>
                <w:sz w:val="28"/>
                <w:szCs w:val="28"/>
              </w:rPr>
              <w:t xml:space="preserve">펠츠만 효과에 대한 </w:t>
            </w:r>
            <w:r w:rsidR="00CC112C">
              <w:rPr>
                <w:rFonts w:ascii="함초롬돋움" w:eastAsia="함초롬돋움" w:hAnsi="함초롬돋움" w:cs="함초롬돋움" w:hint="eastAsia"/>
                <w:b/>
                <w:bCs/>
                <w:sz w:val="28"/>
                <w:szCs w:val="28"/>
              </w:rPr>
              <w:t>행위자</w:t>
            </w:r>
            <w:r w:rsidR="004F4ACD">
              <w:rPr>
                <w:rFonts w:ascii="함초롬돋움" w:eastAsia="함초롬돋움" w:hAnsi="함초롬돋움" w:cs="함초롬돋움" w:hint="eastAsia"/>
                <w:b/>
                <w:bCs/>
                <w:sz w:val="28"/>
                <w:szCs w:val="28"/>
              </w:rPr>
              <w:t xml:space="preserve"> 중심</w:t>
            </w:r>
            <w:r>
              <w:rPr>
                <w:rFonts w:ascii="함초롬돋움" w:eastAsia="함초롬돋움" w:hAnsi="함초롬돋움" w:cs="함초롬돋움" w:hint="eastAsia"/>
                <w:b/>
                <w:bCs/>
                <w:sz w:val="28"/>
                <w:szCs w:val="28"/>
              </w:rPr>
              <w:t xml:space="preserve"> 접근</w:t>
            </w:r>
          </w:p>
        </w:tc>
      </w:tr>
    </w:tbl>
    <w:p w14:paraId="1576F7BD" w14:textId="224C4FB3" w:rsidR="00D615A5" w:rsidRDefault="00D615A5"/>
    <w:p w14:paraId="6852B821" w14:textId="77777777" w:rsidR="00132E36" w:rsidRDefault="00D615A5" w:rsidP="00D615A5">
      <w:pPr>
        <w:widowControl/>
        <w:wordWrap/>
        <w:autoSpaceDE/>
        <w:autoSpaceDN/>
      </w:pPr>
      <w:r>
        <w:br w:type="page"/>
      </w:r>
    </w:p>
    <w:p w14:paraId="5BF97ADC" w14:textId="73F7352A" w:rsidR="00132E36" w:rsidRPr="008C5C92" w:rsidRDefault="00132E36" w:rsidP="00132E36">
      <w:pPr>
        <w:widowControl/>
        <w:wordWrap/>
        <w:autoSpaceDE/>
        <w:autoSpaceDN/>
        <w:rPr>
          <w:b/>
          <w:bCs/>
          <w:sz w:val="24"/>
        </w:rPr>
      </w:pPr>
      <w:r w:rsidRPr="008C5C92">
        <w:rPr>
          <w:rFonts w:hint="eastAsia"/>
          <w:b/>
          <w:bCs/>
          <w:sz w:val="24"/>
        </w:rPr>
        <w:lastRenderedPageBreak/>
        <w:t>1. 연구의 배경 및 중요성</w:t>
      </w:r>
    </w:p>
    <w:p w14:paraId="26282C2D" w14:textId="75B86693" w:rsidR="00090C22" w:rsidRDefault="008C5C92" w:rsidP="00132E36">
      <w:pPr>
        <w:widowControl/>
        <w:wordWrap/>
        <w:autoSpaceDE/>
        <w:autoSpaceDN/>
      </w:pPr>
      <w:r>
        <w:rPr>
          <w:rFonts w:hint="eastAsia"/>
        </w:rPr>
        <w:t xml:space="preserve"> 1)</w:t>
      </w:r>
      <w:r w:rsidR="00090C22">
        <w:rPr>
          <w:rFonts w:hint="eastAsia"/>
        </w:rPr>
        <w:t xml:space="preserve"> </w:t>
      </w:r>
      <w:r w:rsidR="00EF202C">
        <w:rPr>
          <w:rFonts w:hint="eastAsia"/>
        </w:rPr>
        <w:t>연구 배경</w:t>
      </w:r>
    </w:p>
    <w:p w14:paraId="32C9D236" w14:textId="221D0450" w:rsidR="00780A02" w:rsidRPr="00780A02" w:rsidRDefault="008C5C92" w:rsidP="0096087C">
      <w:pPr>
        <w:widowControl/>
        <w:wordWrap/>
        <w:autoSpaceDE/>
        <w:autoSpaceDN/>
        <w:ind w:firstLine="220"/>
      </w:pPr>
      <w:r>
        <w:rPr>
          <w:rFonts w:hint="eastAsia"/>
        </w:rPr>
        <w:t xml:space="preserve"> - </w:t>
      </w:r>
      <w:r w:rsidR="0096087C">
        <w:rPr>
          <w:rFonts w:hint="eastAsia"/>
        </w:rPr>
        <w:t>안전 규제 정책은 적용 대상이 되는 개인이 직면하는 상황의 위험을 줄이지만, 그로 인해 역설적으로 더 많은 위험을 감수하는 행동적 조정을 시행하는 개인이 나타나 그 효과가 일정 부분 상쇄된다</w:t>
      </w:r>
      <w:r w:rsidR="0096087C">
        <w:t>(Peltzman</w:t>
      </w:r>
      <w:r w:rsidR="001B23A0">
        <w:rPr>
          <w:rFonts w:hint="eastAsia"/>
        </w:rPr>
        <w:t>,</w:t>
      </w:r>
      <w:r w:rsidR="0096087C">
        <w:rPr>
          <w:rFonts w:hint="eastAsia"/>
        </w:rPr>
        <w:t xml:space="preserve"> </w:t>
      </w:r>
      <w:r w:rsidR="0096087C">
        <w:t>1975)</w:t>
      </w:r>
      <w:r w:rsidR="0096087C">
        <w:rPr>
          <w:rFonts w:hint="eastAsia"/>
        </w:rPr>
        <w:t xml:space="preserve">. 이렇듯 안전 규제 정책으로 인한 역설적인 위험 증가 경향을 펠츠만 효과(Peltzman effect)라고 한다. </w:t>
      </w:r>
      <w:r w:rsidR="00780A02">
        <w:rPr>
          <w:rFonts w:hint="eastAsia"/>
        </w:rPr>
        <w:t xml:space="preserve">이러한 효과는 개인이 스스로의 상황에 최적인 수준의 위험을 감수하기 때문에 발생한다. 이때 중요하게 살펴보아야 할 개념이 바로 </w:t>
      </w:r>
      <w:r w:rsidR="00780A02">
        <w:t>“</w:t>
      </w:r>
      <w:r w:rsidR="00780A02">
        <w:rPr>
          <w:rFonts w:hint="eastAsia"/>
        </w:rPr>
        <w:t>위험회피성</w:t>
      </w:r>
      <w:r w:rsidR="00780A02">
        <w:t>”</w:t>
      </w:r>
      <w:r w:rsidR="00780A02">
        <w:rPr>
          <w:rFonts w:hint="eastAsia"/>
        </w:rPr>
        <w:t xml:space="preserve">이다. </w:t>
      </w:r>
    </w:p>
    <w:p w14:paraId="54A5D0F4" w14:textId="0007E733" w:rsidR="008C5C92" w:rsidRDefault="00780A02" w:rsidP="0096087C">
      <w:pPr>
        <w:widowControl/>
        <w:wordWrap/>
        <w:autoSpaceDE/>
        <w:autoSpaceDN/>
        <w:ind w:firstLine="220"/>
      </w:pPr>
      <w:r>
        <w:rPr>
          <w:rFonts w:hint="eastAsia"/>
        </w:rPr>
        <w:t>-</w:t>
      </w:r>
      <w:r w:rsidR="0096087C">
        <w:rPr>
          <w:rFonts w:hint="eastAsia"/>
        </w:rPr>
        <w:t xml:space="preserve"> </w:t>
      </w:r>
      <w:r w:rsidR="00FB64E4">
        <w:rPr>
          <w:rFonts w:hint="eastAsia"/>
        </w:rPr>
        <w:t>위험회피성</w:t>
      </w:r>
      <w:r w:rsidR="001A2075">
        <w:rPr>
          <w:rFonts w:hint="eastAsia"/>
        </w:rPr>
        <w:t xml:space="preserve">(Risk aversion)은 불확실한 상황에서 잠재적인 손해와 이득을 직면한 개인이 위험을 감수할 것인지 혹은 회피할 것인지를 결정하는 선호이다. </w:t>
      </w:r>
      <w:r w:rsidR="00CC54E5">
        <w:rPr>
          <w:rFonts w:hint="eastAsia"/>
        </w:rPr>
        <w:t xml:space="preserve">즉 개인은 </w:t>
      </w:r>
      <w:r w:rsidR="001A2075">
        <w:rPr>
          <w:rFonts w:hint="eastAsia"/>
        </w:rPr>
        <w:t xml:space="preserve">이에 기반하여 위험을 감지하고 </w:t>
      </w:r>
      <w:r w:rsidR="00CC54E5">
        <w:rPr>
          <w:rFonts w:hint="eastAsia"/>
        </w:rPr>
        <w:t>어떤 행동을 취할지 결정하는데, 이는 곧 피식의 위험에서 벗어나고 식량을 마련하는 등의 결정과 직결되어 있기에</w:t>
      </w:r>
      <w:r w:rsidR="001A2075">
        <w:rPr>
          <w:rFonts w:hint="eastAsia"/>
        </w:rPr>
        <w:t xml:space="preserve"> </w:t>
      </w:r>
      <w:r w:rsidR="00CC54E5">
        <w:rPr>
          <w:rFonts w:hint="eastAsia"/>
        </w:rPr>
        <w:t>매우</w:t>
      </w:r>
      <w:r w:rsidR="00CC54E5">
        <w:t xml:space="preserve"> </w:t>
      </w:r>
      <w:r w:rsidR="00CC54E5">
        <w:rPr>
          <w:rFonts w:hint="eastAsia"/>
        </w:rPr>
        <w:t>중요한</w:t>
      </w:r>
      <w:r w:rsidR="00CC54E5">
        <w:t xml:space="preserve"> </w:t>
      </w:r>
      <w:r w:rsidR="00CC54E5">
        <w:rPr>
          <w:rFonts w:hint="eastAsia"/>
        </w:rPr>
        <w:t>특징</w:t>
      </w:r>
      <w:r w:rsidR="00CC54E5">
        <w:t>이다</w:t>
      </w:r>
      <w:r w:rsidR="001A2075">
        <w:rPr>
          <w:rFonts w:hint="eastAsia"/>
        </w:rPr>
        <w:t>.</w:t>
      </w:r>
      <w:r>
        <w:rPr>
          <w:rFonts w:hint="eastAsia"/>
        </w:rPr>
        <w:t xml:space="preserve"> </w:t>
      </w:r>
      <w:r w:rsidR="0085433B">
        <w:rPr>
          <w:rFonts w:hint="eastAsia"/>
        </w:rPr>
        <w:t xml:space="preserve">필자는 상황에 대한 정보를 업데이트하며 어떻게 개인이 위험을 감수하거나 회피하는 행동을 결정하게 되는지에 대해 살펴보기 위해 펠츠만 효과에서의 </w:t>
      </w:r>
      <w:r w:rsidR="009E67A1">
        <w:rPr>
          <w:rFonts w:hint="eastAsia"/>
        </w:rPr>
        <w:t xml:space="preserve">상쇄분을 만드는, 즉, 임계점에 있는 개인의 행동을 진화적인 관점에서 분석하는 수학적 프레임워크를 제시하고자 한다. </w:t>
      </w:r>
    </w:p>
    <w:p w14:paraId="360B86BC" w14:textId="2FBD5826" w:rsidR="00CE21E3" w:rsidRPr="0096087C" w:rsidRDefault="00CE21E3" w:rsidP="00CE21E3">
      <w:pPr>
        <w:widowControl/>
        <w:wordWrap/>
        <w:autoSpaceDE/>
        <w:autoSpaceDN/>
        <w:ind w:firstLine="220"/>
      </w:pPr>
    </w:p>
    <w:p w14:paraId="71695F60" w14:textId="24B7CE55" w:rsidR="00CE21E3" w:rsidRDefault="00CE21E3" w:rsidP="00CE21E3">
      <w:pPr>
        <w:widowControl/>
        <w:wordWrap/>
        <w:autoSpaceDE/>
        <w:autoSpaceDN/>
      </w:pPr>
      <w:r>
        <w:rPr>
          <w:rFonts w:hint="eastAsia"/>
        </w:rPr>
        <w:t xml:space="preserve">2) </w:t>
      </w:r>
      <w:r w:rsidR="00CD58D3">
        <w:rPr>
          <w:rFonts w:hint="eastAsia"/>
        </w:rPr>
        <w:t>연구 방</w:t>
      </w:r>
      <w:r w:rsidR="00550085">
        <w:rPr>
          <w:rFonts w:hint="eastAsia"/>
        </w:rPr>
        <w:t>법 및 중요성</w:t>
      </w:r>
    </w:p>
    <w:p w14:paraId="5CEC85FB" w14:textId="4E3B437C" w:rsidR="00744EC1" w:rsidRDefault="00CE21E3" w:rsidP="00550085">
      <w:pPr>
        <w:widowControl/>
        <w:wordWrap/>
        <w:autoSpaceDE/>
        <w:autoSpaceDN/>
        <w:ind w:firstLine="220"/>
      </w:pPr>
      <w:r>
        <w:rPr>
          <w:rFonts w:hint="eastAsia"/>
        </w:rPr>
        <w:t xml:space="preserve">- </w:t>
      </w:r>
      <w:r w:rsidR="00550085">
        <w:rPr>
          <w:rFonts w:hint="eastAsia"/>
        </w:rPr>
        <w:t>필자는 우선 위험 상황에서의 행동에 대한 원인을 분석하고,</w:t>
      </w:r>
      <w:r w:rsidR="00563F70">
        <w:rPr>
          <w:rFonts w:hint="eastAsia"/>
        </w:rPr>
        <w:t xml:space="preserve"> 이를 기반으로 한 수학적 프레임워크에서 어떠한 요소를 다룰지 소개하고자 한다. 다음으로는 위험 상황에서 위험을 얼마나 감수할 것인지에 대해 개체가 어떠한 판단을 내릴지에 대한 수학적 프레임워크를 </w:t>
      </w:r>
      <w:r w:rsidR="001E72B3">
        <w:rPr>
          <w:rFonts w:hint="eastAsia"/>
        </w:rPr>
        <w:t xml:space="preserve">가정과 함께 </w:t>
      </w:r>
      <w:r w:rsidR="00563F70">
        <w:rPr>
          <w:rFonts w:hint="eastAsia"/>
        </w:rPr>
        <w:t>제</w:t>
      </w:r>
      <w:r w:rsidR="001E72B3">
        <w:rPr>
          <w:rFonts w:hint="eastAsia"/>
        </w:rPr>
        <w:t>안</w:t>
      </w:r>
      <w:r w:rsidR="00563F70">
        <w:rPr>
          <w:rFonts w:hint="eastAsia"/>
        </w:rPr>
        <w:t xml:space="preserve">할 것이다. </w:t>
      </w:r>
      <w:r w:rsidR="001E72B3">
        <w:rPr>
          <w:rFonts w:hint="eastAsia"/>
        </w:rPr>
        <w:t>이를 기반으로 펠츠만 효과를 평가하는 방식을 제안함으로 보고서를 마무리한다.</w:t>
      </w:r>
      <w:r w:rsidR="00093C77">
        <w:rPr>
          <w:rFonts w:hint="eastAsia"/>
        </w:rPr>
        <w:t xml:space="preserve"> 기존의 펠츠만 영향은 개인의 선택보다는 사회에의 집적된 영향을 기준으로 프레임워크를 발전시켜왔는데</w:t>
      </w:r>
      <w:r w:rsidR="006F56FD">
        <w:rPr>
          <w:rFonts w:hint="eastAsia"/>
        </w:rPr>
        <w:t>(Peltzman, 1976)</w:t>
      </w:r>
      <w:r w:rsidR="00093C77">
        <w:rPr>
          <w:rFonts w:hint="eastAsia"/>
        </w:rPr>
        <w:t>, 이와는 달리 개인 수준의 선택에서 출발한다는 점에서 해당 프레임워크가 유의미하리라 생각한다.</w:t>
      </w:r>
    </w:p>
    <w:p w14:paraId="03415BAB" w14:textId="5DA69499" w:rsidR="001E72B3" w:rsidRDefault="001E72B3" w:rsidP="001E72B3">
      <w:pPr>
        <w:widowControl/>
        <w:wordWrap/>
        <w:autoSpaceDE/>
        <w:autoSpaceDN/>
        <w:ind w:firstLine="220"/>
      </w:pPr>
      <w:r>
        <w:rPr>
          <w:rFonts w:hint="eastAsia"/>
        </w:rPr>
        <w:t xml:space="preserve">- 잠재적인 위험을 놓고 결정을 내리는 상황은 매우 일반적이므로 다양한 학문에서 논의된다. 비단 경제학에서의 정책 </w:t>
      </w:r>
      <w:r w:rsidR="00B917F4">
        <w:rPr>
          <w:rFonts w:hint="eastAsia"/>
        </w:rPr>
        <w:t>평가</w:t>
      </w:r>
      <w:r w:rsidR="00B917F4">
        <w:t>뿐</w:t>
      </w:r>
      <w:r>
        <w:rPr>
          <w:rFonts w:hint="eastAsia"/>
        </w:rPr>
        <w:t xml:space="preserve"> 아니라 동물행동학, 심리학 등과도 직접적으로 유관하다. 결국 개체의 의사결정을 다루는 학문에서라면 위험에 대한 평가가 어떻게 이루어지는지 필수적으로 알아야 한다. 그렇기에 위험 회피성은 실제로 굉장히 다양한 분야에 널리 적용 가능</w:t>
      </w:r>
      <w:r w:rsidR="007C23F5">
        <w:rPr>
          <w:rFonts w:hint="eastAsia"/>
        </w:rPr>
        <w:t>하며</w:t>
      </w:r>
      <w:r>
        <w:rPr>
          <w:rFonts w:hint="eastAsia"/>
        </w:rPr>
        <w:t>, 위험에 대한 개인의 평가</w:t>
      </w:r>
      <w:r w:rsidR="007C23F5">
        <w:rPr>
          <w:rFonts w:hint="eastAsia"/>
        </w:rPr>
        <w:t xml:space="preserve"> 및 결정이</w:t>
      </w:r>
      <w:r>
        <w:rPr>
          <w:rFonts w:hint="eastAsia"/>
        </w:rPr>
        <w:t xml:space="preserve"> 어떻</w:t>
      </w:r>
      <w:r w:rsidR="007C23F5">
        <w:rPr>
          <w:rFonts w:hint="eastAsia"/>
        </w:rPr>
        <w:t>게 이루어지는지에 대한 모델링</w:t>
      </w:r>
      <w:r w:rsidR="00093C77">
        <w:rPr>
          <w:rFonts w:hint="eastAsia"/>
        </w:rPr>
        <w:t>이 이에 도움이 되리라고 기대한</w:t>
      </w:r>
      <w:r w:rsidR="007C23F5">
        <w:rPr>
          <w:rFonts w:hint="eastAsia"/>
        </w:rPr>
        <w:t>다.</w:t>
      </w:r>
    </w:p>
    <w:p w14:paraId="61422569" w14:textId="7D66594E" w:rsidR="001E72B3" w:rsidRPr="001E72B3" w:rsidRDefault="001E72B3" w:rsidP="007C23F5">
      <w:pPr>
        <w:widowControl/>
        <w:wordWrap/>
        <w:autoSpaceDE/>
        <w:autoSpaceDN/>
      </w:pPr>
    </w:p>
    <w:p w14:paraId="27CBE08F" w14:textId="77777777" w:rsidR="00132E36" w:rsidRPr="00DC09FA" w:rsidRDefault="00132E36" w:rsidP="00132E36">
      <w:pPr>
        <w:widowControl/>
        <w:wordWrap/>
        <w:autoSpaceDE/>
        <w:autoSpaceDN/>
      </w:pPr>
    </w:p>
    <w:p w14:paraId="5049C373" w14:textId="0316F56D" w:rsidR="00132E36" w:rsidRPr="008C5C92" w:rsidRDefault="00132E36" w:rsidP="00132E36">
      <w:pPr>
        <w:widowControl/>
        <w:wordWrap/>
        <w:autoSpaceDE/>
        <w:autoSpaceDN/>
        <w:rPr>
          <w:b/>
          <w:bCs/>
          <w:sz w:val="24"/>
        </w:rPr>
      </w:pPr>
      <w:r w:rsidRPr="008C5C92">
        <w:rPr>
          <w:rFonts w:hint="eastAsia"/>
          <w:b/>
          <w:bCs/>
          <w:sz w:val="24"/>
        </w:rPr>
        <w:t xml:space="preserve">2. </w:t>
      </w:r>
      <w:r w:rsidR="008C5C92" w:rsidRPr="008C5C92">
        <w:rPr>
          <w:rFonts w:hint="eastAsia"/>
          <w:b/>
          <w:bCs/>
          <w:sz w:val="24"/>
        </w:rPr>
        <w:t>연구 방법 및 결과</w:t>
      </w:r>
    </w:p>
    <w:p w14:paraId="1947AB62" w14:textId="285077C7" w:rsidR="008C5C92" w:rsidRDefault="008C5C92" w:rsidP="008C5C92">
      <w:pPr>
        <w:widowControl/>
        <w:wordWrap/>
        <w:autoSpaceDE/>
        <w:autoSpaceDN/>
      </w:pPr>
      <w:r>
        <w:rPr>
          <w:rFonts w:hint="eastAsia"/>
        </w:rPr>
        <w:t xml:space="preserve"> 1)</w:t>
      </w:r>
      <w:r w:rsidR="00FB64E4">
        <w:rPr>
          <w:rFonts w:hint="eastAsia"/>
        </w:rPr>
        <w:t xml:space="preserve"> </w:t>
      </w:r>
      <w:r w:rsidR="00954B51">
        <w:rPr>
          <w:rFonts w:hint="eastAsia"/>
        </w:rPr>
        <w:t>행동 수준 차이</w:t>
      </w:r>
      <w:r w:rsidR="00FB64E4">
        <w:rPr>
          <w:rFonts w:hint="eastAsia"/>
        </w:rPr>
        <w:t>에 대한 원인 분석</w:t>
      </w:r>
    </w:p>
    <w:p w14:paraId="7D7B9CC9" w14:textId="77777777" w:rsidR="003D2863" w:rsidRDefault="008C5C92" w:rsidP="00954B51">
      <w:pPr>
        <w:widowControl/>
        <w:wordWrap/>
        <w:autoSpaceDE/>
        <w:autoSpaceDN/>
        <w:ind w:firstLine="220"/>
      </w:pPr>
      <w:r>
        <w:rPr>
          <w:rFonts w:hint="eastAsia"/>
        </w:rPr>
        <w:t xml:space="preserve"> - </w:t>
      </w:r>
      <w:r w:rsidR="00954B51">
        <w:rPr>
          <w:rFonts w:hint="eastAsia"/>
        </w:rPr>
        <w:t>위험한 상황에서의 행동 양상에는 상당한 차이가 있다. 해당 차이가 어디에서 비롯되었는지를 살펴보자. 먼저 행동 양상은 생태학적 차이와 개체 차이로 나눠볼 수 있다. 전자는 개체가 처한 환경적 특성이며, 후자는 환경에 처한 개체가 가진 특성이다.</w:t>
      </w:r>
    </w:p>
    <w:p w14:paraId="5B7593BB" w14:textId="2103E8FB" w:rsidR="008C5C92" w:rsidRDefault="008C5C92" w:rsidP="008C5C92">
      <w:pPr>
        <w:widowControl/>
        <w:wordWrap/>
        <w:autoSpaceDE/>
        <w:autoSpaceDN/>
        <w:ind w:firstLine="220"/>
      </w:pPr>
      <w:r>
        <w:rPr>
          <w:rFonts w:hint="eastAsia"/>
        </w:rPr>
        <w:t xml:space="preserve">- </w:t>
      </w:r>
      <w:r w:rsidR="0083717A">
        <w:rPr>
          <w:rFonts w:hint="eastAsia"/>
        </w:rPr>
        <w:t>(</w:t>
      </w:r>
      <w:r w:rsidR="00FB64E4">
        <w:rPr>
          <w:rFonts w:hint="eastAsia"/>
        </w:rPr>
        <w:t>행동 양상</w:t>
      </w:r>
      <w:r w:rsidR="0083717A">
        <w:rPr>
          <w:rFonts w:hint="eastAsia"/>
        </w:rPr>
        <w:t>)</w:t>
      </w:r>
      <w:r w:rsidR="00093C77">
        <w:rPr>
          <w:rFonts w:hint="eastAsia"/>
        </w:rPr>
        <w:t xml:space="preserve"> = f (</w:t>
      </w:r>
      <w:r w:rsidR="00FB64E4">
        <w:rPr>
          <w:rFonts w:hint="eastAsia"/>
        </w:rPr>
        <w:t>생태학적 차이</w:t>
      </w:r>
      <w:r w:rsidR="00093C77">
        <w:rPr>
          <w:rFonts w:hint="eastAsia"/>
        </w:rPr>
        <w:t>,</w:t>
      </w:r>
      <w:r w:rsidR="00FB64E4">
        <w:rPr>
          <w:rFonts w:hint="eastAsia"/>
        </w:rPr>
        <w:t xml:space="preserve"> 개체 차이</w:t>
      </w:r>
      <w:r w:rsidR="00093C77">
        <w:rPr>
          <w:rFonts w:hint="eastAsia"/>
        </w:rPr>
        <w:t>)</w:t>
      </w:r>
    </w:p>
    <w:p w14:paraId="188AFB39" w14:textId="55F02E8D" w:rsidR="00093C77" w:rsidRDefault="003D2863" w:rsidP="003D2863">
      <w:pPr>
        <w:widowControl/>
        <w:wordWrap/>
        <w:autoSpaceDE/>
        <w:autoSpaceDN/>
        <w:ind w:firstLine="220"/>
      </w:pPr>
      <w:r>
        <w:rPr>
          <w:rFonts w:hint="eastAsia"/>
        </w:rPr>
        <w:t xml:space="preserve">- 이때, </w:t>
      </w:r>
      <w:r w:rsidR="00093C77">
        <w:t>생태학적</w:t>
      </w:r>
      <w:r w:rsidR="00093C77">
        <w:rPr>
          <w:rFonts w:hint="eastAsia"/>
        </w:rPr>
        <w:t xml:space="preserve"> 차이로는 환경에</w:t>
      </w:r>
      <w:r w:rsidR="0068265A">
        <w:rPr>
          <w:rFonts w:hint="eastAsia"/>
        </w:rPr>
        <w:t xml:space="preserve"> 존재하는</w:t>
      </w:r>
      <w:r w:rsidR="00093C77">
        <w:rPr>
          <w:rFonts w:hint="eastAsia"/>
        </w:rPr>
        <w:t xml:space="preserve"> 위험의 정도, </w:t>
      </w:r>
      <w:r w:rsidR="0068265A">
        <w:rPr>
          <w:rFonts w:hint="eastAsia"/>
        </w:rPr>
        <w:t>자원부존량 등이 있다. 해당 보고서에서 다룰 프레임워크에서는 위험의 정도는 선택 가능하며, 자원부존량 역시 개체가 위험을 얼마나 감수하느냐에 따라 정해진다고 가정</w:t>
      </w:r>
      <w:r w:rsidR="00EB28A3">
        <w:rPr>
          <w:rFonts w:hint="eastAsia"/>
        </w:rPr>
        <w:t>한</w:t>
      </w:r>
      <w:r w:rsidR="0068265A">
        <w:rPr>
          <w:rFonts w:hint="eastAsia"/>
        </w:rPr>
        <w:t>다.</w:t>
      </w:r>
    </w:p>
    <w:p w14:paraId="085E4CF7" w14:textId="34D08B2C" w:rsidR="003D2863" w:rsidRPr="00EB28A3" w:rsidRDefault="00093C77" w:rsidP="00EB28A3">
      <w:pPr>
        <w:widowControl/>
        <w:wordWrap/>
        <w:autoSpaceDE/>
        <w:autoSpaceDN/>
        <w:jc w:val="both"/>
        <w:rPr>
          <w:color w:val="000000" w:themeColor="text1"/>
        </w:rPr>
      </w:pPr>
      <w:r>
        <w:rPr>
          <w:rFonts w:hint="eastAsia"/>
        </w:rPr>
        <w:t>-</w:t>
      </w:r>
      <w:r w:rsidR="003D2863">
        <w:rPr>
          <w:rFonts w:hint="eastAsia"/>
        </w:rPr>
        <w:t xml:space="preserve"> </w:t>
      </w:r>
      <w:r>
        <w:rPr>
          <w:rFonts w:hint="eastAsia"/>
        </w:rPr>
        <w:t>반면</w:t>
      </w:r>
      <w:r w:rsidR="0068265A">
        <w:rPr>
          <w:rFonts w:hint="eastAsia"/>
        </w:rPr>
        <w:t xml:space="preserve"> </w:t>
      </w:r>
      <w:r w:rsidR="003D2863">
        <w:rPr>
          <w:rFonts w:hint="eastAsia"/>
        </w:rPr>
        <w:t>개체 차이</w:t>
      </w:r>
      <w:r w:rsidR="0068265A">
        <w:rPr>
          <w:rFonts w:hint="eastAsia"/>
        </w:rPr>
        <w:t>는</w:t>
      </w:r>
      <w:r w:rsidR="003D2863">
        <w:rPr>
          <w:rFonts w:hint="eastAsia"/>
        </w:rPr>
        <w:t xml:space="preserve"> 기질 차이</w:t>
      </w:r>
      <w:r w:rsidR="0068265A">
        <w:rPr>
          <w:rFonts w:hint="eastAsia"/>
        </w:rPr>
        <w:t xml:space="preserve"> 및</w:t>
      </w:r>
      <w:r w:rsidR="003D2863">
        <w:rPr>
          <w:rFonts w:hint="eastAsia"/>
        </w:rPr>
        <w:t xml:space="preserve"> </w:t>
      </w:r>
      <w:r w:rsidR="0068265A">
        <w:rPr>
          <w:rFonts w:hint="eastAsia"/>
        </w:rPr>
        <w:t>특정 시점까</w:t>
      </w:r>
      <w:r w:rsidR="003D2863">
        <w:rPr>
          <w:rFonts w:hint="eastAsia"/>
        </w:rPr>
        <w:t>지 살아온 과정 차이</w:t>
      </w:r>
      <w:r w:rsidR="0068265A">
        <w:rPr>
          <w:rFonts w:hint="eastAsia"/>
        </w:rPr>
        <w:t xml:space="preserve">로 나눠볼 수 있으며, </w:t>
      </w:r>
      <w:r w:rsidR="002047B1">
        <w:rPr>
          <w:rFonts w:hint="eastAsia"/>
        </w:rPr>
        <w:t>스웨덴의 아동 및 청소년 쌍둥이 연구(CATSS)에 따르면 위험 회피의 차이는 약59%가 유전적 요인에 기인한다고 밝힌 바 있다</w:t>
      </w:r>
      <w:r w:rsidR="001B23A0">
        <w:rPr>
          <w:rFonts w:hint="eastAsia"/>
          <w:color w:val="000000" w:themeColor="text1"/>
        </w:rPr>
        <w:t>(</w:t>
      </w:r>
      <w:r w:rsidR="001B23A0" w:rsidRPr="002047B1">
        <w:rPr>
          <w:color w:val="000000" w:themeColor="text1"/>
        </w:rPr>
        <w:t>Garcia</w:t>
      </w:r>
      <w:r w:rsidR="0083717A">
        <w:rPr>
          <w:rFonts w:hint="eastAsia"/>
          <w:color w:val="000000" w:themeColor="text1"/>
        </w:rPr>
        <w:t xml:space="preserve"> et al.</w:t>
      </w:r>
      <w:r w:rsidR="001B23A0">
        <w:rPr>
          <w:rFonts w:hint="eastAsia"/>
          <w:color w:val="000000" w:themeColor="text1"/>
        </w:rPr>
        <w:t>,</w:t>
      </w:r>
      <w:r w:rsidR="001B23A0" w:rsidRPr="002047B1">
        <w:rPr>
          <w:color w:val="000000" w:themeColor="text1"/>
        </w:rPr>
        <w:t xml:space="preserve"> 2013</w:t>
      </w:r>
      <w:r w:rsidR="001B23A0">
        <w:rPr>
          <w:rFonts w:hint="eastAsia"/>
          <w:color w:val="000000" w:themeColor="text1"/>
        </w:rPr>
        <w:t>).</w:t>
      </w:r>
      <w:r w:rsidR="00D77343">
        <w:rPr>
          <w:rFonts w:hint="eastAsia"/>
          <w:color w:val="000000" w:themeColor="text1"/>
        </w:rPr>
        <w:t xml:space="preserve"> 보고서의 프레임워크에서는 이러한 기질 및 위험 회피의 차이가 특정 시점에서 이미 보유</w:t>
      </w:r>
      <w:r w:rsidR="00B56BE1">
        <w:rPr>
          <w:rFonts w:hint="eastAsia"/>
          <w:color w:val="000000" w:themeColor="text1"/>
        </w:rPr>
        <w:t>하고 있는</w:t>
      </w:r>
      <w:r w:rsidR="00D77343">
        <w:rPr>
          <w:rFonts w:hint="eastAsia"/>
          <w:color w:val="000000" w:themeColor="text1"/>
        </w:rPr>
        <w:t xml:space="preserve"> 자원량에 반영되어 있다고 가정</w:t>
      </w:r>
      <w:r w:rsidR="00EB28A3">
        <w:rPr>
          <w:rFonts w:hint="eastAsia"/>
          <w:color w:val="000000" w:themeColor="text1"/>
        </w:rPr>
        <w:t>한</w:t>
      </w:r>
      <w:r w:rsidR="00D77343">
        <w:rPr>
          <w:rFonts w:hint="eastAsia"/>
          <w:color w:val="000000" w:themeColor="text1"/>
        </w:rPr>
        <w:t>다.</w:t>
      </w:r>
    </w:p>
    <w:p w14:paraId="078159CA" w14:textId="77777777" w:rsidR="003D2863" w:rsidRPr="002047B1" w:rsidRDefault="003D2863" w:rsidP="003D2863">
      <w:pPr>
        <w:widowControl/>
        <w:wordWrap/>
        <w:autoSpaceDE/>
        <w:autoSpaceDN/>
      </w:pPr>
    </w:p>
    <w:p w14:paraId="572EDABC" w14:textId="4366B2B5" w:rsidR="00563F70" w:rsidRDefault="002D3A75" w:rsidP="003D2863">
      <w:pPr>
        <w:widowControl/>
        <w:wordWrap/>
        <w:autoSpaceDE/>
        <w:autoSpaceDN/>
      </w:pPr>
      <w:r>
        <w:rPr>
          <w:rFonts w:hint="eastAsia"/>
        </w:rPr>
        <w:t>3</w:t>
      </w:r>
      <w:r w:rsidR="00275433">
        <w:rPr>
          <w:rFonts w:hint="eastAsia"/>
        </w:rPr>
        <w:t>) 수학적 프레임워크</w:t>
      </w:r>
      <w:r>
        <w:rPr>
          <w:rFonts w:hint="eastAsia"/>
        </w:rPr>
        <w:t>: 가정</w:t>
      </w:r>
    </w:p>
    <w:p w14:paraId="5F23FD84" w14:textId="123F410C" w:rsidR="00563F70" w:rsidRDefault="00563F70" w:rsidP="00563F70">
      <w:pPr>
        <w:widowControl/>
        <w:wordWrap/>
        <w:autoSpaceDE/>
        <w:autoSpaceDN/>
        <w:ind w:firstLineChars="100" w:firstLine="220"/>
      </w:pPr>
      <w:r>
        <w:rPr>
          <w:rFonts w:hint="eastAsia"/>
        </w:rPr>
        <w:t>- 가정</w:t>
      </w:r>
      <w:r w:rsidR="003D2863">
        <w:rPr>
          <w:rFonts w:hint="eastAsia"/>
        </w:rPr>
        <w:t>1</w:t>
      </w:r>
      <w:r>
        <w:rPr>
          <w:rFonts w:hint="eastAsia"/>
        </w:rPr>
        <w:t>: 개체는 얼마나 큰 위험을 감수할지 선택할 수 있다.</w:t>
      </w:r>
    </w:p>
    <w:p w14:paraId="3E46C467" w14:textId="038A78D0" w:rsidR="0092336F" w:rsidRDefault="00563F70" w:rsidP="0092336F">
      <w:pPr>
        <w:widowControl/>
        <w:wordWrap/>
        <w:autoSpaceDE/>
        <w:autoSpaceDN/>
        <w:ind w:firstLineChars="100" w:firstLine="220"/>
      </w:pPr>
      <w:r>
        <w:rPr>
          <w:rFonts w:hint="eastAsia"/>
        </w:rPr>
        <w:t>- 가정</w:t>
      </w:r>
      <w:r w:rsidR="003D2863">
        <w:rPr>
          <w:rFonts w:hint="eastAsia"/>
        </w:rPr>
        <w:t>2</w:t>
      </w:r>
      <w:r>
        <w:rPr>
          <w:rFonts w:hint="eastAsia"/>
        </w:rPr>
        <w:t>: 개체가 감수하는 위험에 따라 보수 및 확률이 정해진다</w:t>
      </w:r>
      <w:r w:rsidR="003D2863">
        <w:rPr>
          <w:rFonts w:hint="eastAsia"/>
        </w:rPr>
        <w:t>.</w:t>
      </w:r>
    </w:p>
    <w:p w14:paraId="7D24A18B" w14:textId="109B5469" w:rsidR="00EB28A3" w:rsidRDefault="0092336F" w:rsidP="006B0DA2">
      <w:pPr>
        <w:widowControl/>
        <w:wordWrap/>
        <w:autoSpaceDE/>
        <w:autoSpaceDN/>
        <w:ind w:firstLineChars="100" w:firstLine="220"/>
      </w:pPr>
      <w:r>
        <w:rPr>
          <w:rFonts w:hint="eastAsia"/>
        </w:rPr>
        <w:t xml:space="preserve">- 가정3: 개체가 </w:t>
      </w:r>
      <w:r w:rsidR="00EB28A3">
        <w:rPr>
          <w:rFonts w:hint="eastAsia"/>
        </w:rPr>
        <w:t>위험을 감수하지 않는다고 해도 얻는 기본적 이득이 있다.</w:t>
      </w:r>
    </w:p>
    <w:p w14:paraId="438EF984" w14:textId="74F726D3" w:rsidR="003D2863" w:rsidRDefault="003D2863" w:rsidP="00563F70">
      <w:pPr>
        <w:widowControl/>
        <w:wordWrap/>
        <w:autoSpaceDE/>
        <w:autoSpaceDN/>
        <w:ind w:firstLineChars="100" w:firstLine="220"/>
      </w:pPr>
      <w:r>
        <w:rPr>
          <w:rFonts w:hint="eastAsia"/>
        </w:rPr>
        <w:t xml:space="preserve">- </w:t>
      </w:r>
      <w:r w:rsidR="002E6561">
        <w:rPr>
          <w:rFonts w:hint="eastAsia"/>
        </w:rPr>
        <w:t>가정</w:t>
      </w:r>
      <w:r w:rsidR="006B0DA2">
        <w:rPr>
          <w:rFonts w:hint="eastAsia"/>
        </w:rPr>
        <w:t>4</w:t>
      </w:r>
      <w:r w:rsidR="002E6561">
        <w:rPr>
          <w:rFonts w:hint="eastAsia"/>
        </w:rPr>
        <w:t xml:space="preserve">: 자원 획득량 증가에 따른 한계효용은 체감한다(Diminishing </w:t>
      </w:r>
      <w:r w:rsidR="002D3A75">
        <w:rPr>
          <w:rFonts w:hint="eastAsia"/>
        </w:rPr>
        <w:t>marginal utility</w:t>
      </w:r>
      <w:r w:rsidR="002E6561">
        <w:rPr>
          <w:rFonts w:hint="eastAsia"/>
        </w:rPr>
        <w:t>).</w:t>
      </w:r>
    </w:p>
    <w:p w14:paraId="60051816" w14:textId="08E43FDF" w:rsidR="004F5CCF" w:rsidRDefault="004F5CCF" w:rsidP="00563F70">
      <w:pPr>
        <w:widowControl/>
        <w:wordWrap/>
        <w:autoSpaceDE/>
        <w:autoSpaceDN/>
        <w:ind w:firstLineChars="100" w:firstLine="220"/>
      </w:pPr>
      <w:r>
        <w:rPr>
          <w:rFonts w:hint="eastAsia"/>
        </w:rPr>
        <w:t>- 가정5: 개체의 이득과 손해에 있어서 소득을 자원 획득량으로 생각할 수 있다.</w:t>
      </w:r>
    </w:p>
    <w:p w14:paraId="2C0B5407" w14:textId="4944CC15" w:rsidR="00C26D29" w:rsidRDefault="00C26D29" w:rsidP="00563F70">
      <w:pPr>
        <w:widowControl/>
        <w:wordWrap/>
        <w:autoSpaceDE/>
        <w:autoSpaceDN/>
        <w:ind w:firstLineChars="100" w:firstLine="220"/>
      </w:pPr>
      <w:r>
        <w:rPr>
          <w:rFonts w:hint="eastAsia"/>
        </w:rPr>
        <w:t>- 가정6: 시간을 이산적으로 본다.</w:t>
      </w:r>
    </w:p>
    <w:p w14:paraId="5F42C277" w14:textId="3EB0EFA1" w:rsidR="002D3A75" w:rsidRDefault="003D2863" w:rsidP="002D3A75">
      <w:pPr>
        <w:widowControl/>
        <w:wordWrap/>
        <w:autoSpaceDE/>
        <w:autoSpaceDN/>
        <w:ind w:firstLineChars="100" w:firstLine="220"/>
      </w:pPr>
      <w:r>
        <w:rPr>
          <w:rFonts w:hint="eastAsia"/>
        </w:rPr>
        <w:t xml:space="preserve">- </w:t>
      </w:r>
      <w:r w:rsidR="002D3A75">
        <w:rPr>
          <w:rFonts w:hint="eastAsia"/>
        </w:rPr>
        <w:t>가정1이 성립하지 않더라도, 즉, 개체가 얼마나 큰 위험을 선택할지 자의적으로 결정하기 어렵더라도 상황에 대한 개체의 평가에는 차이가 없을 것이다. 결국 어떤 전략을 선택할 수 있는지 폭이 줄어들 뿐이다.</w:t>
      </w:r>
    </w:p>
    <w:p w14:paraId="3CFA3AE6" w14:textId="618DB275" w:rsidR="002D3A75" w:rsidRPr="002D3A75" w:rsidRDefault="002D3A75" w:rsidP="002D3A75">
      <w:pPr>
        <w:widowControl/>
        <w:wordWrap/>
        <w:autoSpaceDE/>
        <w:autoSpaceDN/>
        <w:ind w:firstLineChars="100" w:firstLine="220"/>
      </w:pPr>
      <w:r>
        <w:rPr>
          <w:rFonts w:hint="eastAsia"/>
        </w:rPr>
        <w:lastRenderedPageBreak/>
        <w:t>- 가정2</w:t>
      </w:r>
      <w:r w:rsidR="004F5CCF">
        <w:rPr>
          <w:rFonts w:hint="eastAsia"/>
        </w:rPr>
        <w:t>및</w:t>
      </w:r>
      <w:r>
        <w:rPr>
          <w:rFonts w:hint="eastAsia"/>
        </w:rPr>
        <w:t xml:space="preserve"> 가정3은 </w:t>
      </w:r>
      <w:r w:rsidR="000A2B5A">
        <w:rPr>
          <w:rFonts w:hint="eastAsia"/>
        </w:rPr>
        <w:t xml:space="preserve">분석의 편의를 위하여 </w:t>
      </w:r>
      <w:r w:rsidR="002D33FC">
        <w:rPr>
          <w:rFonts w:hint="eastAsia"/>
        </w:rPr>
        <w:t xml:space="preserve">채택한 가정으로, </w:t>
      </w:r>
      <w:r>
        <w:rPr>
          <w:rFonts w:hint="eastAsia"/>
        </w:rPr>
        <w:t>경제학에서의 포트폴리오 이론</w:t>
      </w:r>
      <w:r w:rsidR="002D33FC">
        <w:rPr>
          <w:rFonts w:hint="eastAsia"/>
        </w:rPr>
        <w:t>과 일맥상통한다.</w:t>
      </w:r>
    </w:p>
    <w:p w14:paraId="20E2EB98" w14:textId="1ADD7F00" w:rsidR="002D3A75" w:rsidRDefault="002D3A75" w:rsidP="002D3A75">
      <w:pPr>
        <w:widowControl/>
        <w:wordWrap/>
        <w:autoSpaceDE/>
        <w:autoSpaceDN/>
        <w:ind w:firstLineChars="100" w:firstLine="220"/>
      </w:pPr>
      <w:r>
        <w:rPr>
          <w:rFonts w:hint="eastAsia"/>
        </w:rPr>
        <w:t xml:space="preserve">- </w:t>
      </w:r>
      <w:r w:rsidR="004F5CCF">
        <w:rPr>
          <w:rFonts w:hint="eastAsia"/>
        </w:rPr>
        <w:t xml:space="preserve">소득은 자원의 한 종류이며, 여타 자원과 교환될 수 있다는 점에서 자원 획득량으로 생각할 수 있다는 것이 가정5를 뒷받침한다. 이는 진화의 배경이 되는 수렵 채집 사회에서는 칼로리로 계산해야 하겠지만, 우선 분석의 편의를 위한 가정이다. 가정5를 받아들였을 때, </w:t>
      </w:r>
      <w:r>
        <w:rPr>
          <w:rFonts w:hint="eastAsia"/>
        </w:rPr>
        <w:t>Kahnema</w:t>
      </w:r>
      <w:r w:rsidR="004F5CCF">
        <w:rPr>
          <w:rFonts w:hint="eastAsia"/>
        </w:rPr>
        <w:t>n,</w:t>
      </w:r>
      <w:r>
        <w:rPr>
          <w:rFonts w:hint="eastAsia"/>
        </w:rPr>
        <w:t xml:space="preserve"> Deaton</w:t>
      </w:r>
      <w:r w:rsidR="004F5CCF">
        <w:rPr>
          <w:rFonts w:hint="eastAsia"/>
        </w:rPr>
        <w:t>(2010)에 따르면</w:t>
      </w:r>
      <w:r>
        <w:rPr>
          <w:rFonts w:hint="eastAsia"/>
        </w:rPr>
        <w:t xml:space="preserve"> 소득</w:t>
      </w:r>
      <w:r w:rsidR="004F5CCF">
        <w:rPr>
          <w:rFonts w:hint="eastAsia"/>
        </w:rPr>
        <w:t>의</w:t>
      </w:r>
      <w:r>
        <w:rPr>
          <w:rFonts w:hint="eastAsia"/>
        </w:rPr>
        <w:t xml:space="preserve"> </w:t>
      </w:r>
      <w:r w:rsidR="004F5CCF">
        <w:rPr>
          <w:rFonts w:hint="eastAsia"/>
        </w:rPr>
        <w:t>한계</w:t>
      </w:r>
      <w:r>
        <w:rPr>
          <w:rFonts w:hint="eastAsia"/>
        </w:rPr>
        <w:t>효용</w:t>
      </w:r>
      <w:r w:rsidR="004F5CCF">
        <w:rPr>
          <w:rFonts w:hint="eastAsia"/>
        </w:rPr>
        <w:t>은 체감하기에 가정4역시 뒷받침된다.</w:t>
      </w:r>
    </w:p>
    <w:p w14:paraId="55D8B739" w14:textId="589E025A" w:rsidR="00C26D29" w:rsidRPr="002D3A75" w:rsidRDefault="00C26D29" w:rsidP="002D3A75">
      <w:pPr>
        <w:widowControl/>
        <w:wordWrap/>
        <w:autoSpaceDE/>
        <w:autoSpaceDN/>
        <w:ind w:firstLineChars="100" w:firstLine="220"/>
      </w:pPr>
      <w:r>
        <w:rPr>
          <w:rFonts w:hint="eastAsia"/>
        </w:rPr>
        <w:t>- 가정6은 계산의 편의성을 위해서이다. 해당 프레임워크는 정적인 상황에서의 결정을 다루고 있기에, t시점에서 (t+1)시점으로의 변화를 살펴보려고 한다.</w:t>
      </w:r>
    </w:p>
    <w:p w14:paraId="486B4B7B" w14:textId="29E85744" w:rsidR="006841B3" w:rsidRDefault="006841B3" w:rsidP="006B0DA2">
      <w:pPr>
        <w:widowControl/>
        <w:wordWrap/>
        <w:autoSpaceDE/>
        <w:autoSpaceDN/>
      </w:pPr>
    </w:p>
    <w:p w14:paraId="1F127357" w14:textId="7A16B040" w:rsidR="002D3A75" w:rsidRDefault="002D3A75" w:rsidP="006B0DA2">
      <w:pPr>
        <w:widowControl/>
        <w:wordWrap/>
        <w:autoSpaceDE/>
        <w:autoSpaceDN/>
      </w:pPr>
      <w:r>
        <w:rPr>
          <w:rFonts w:hint="eastAsia"/>
        </w:rPr>
        <w:t>3) 수학적 프레임워크: 함수 설정</w:t>
      </w:r>
    </w:p>
    <w:p w14:paraId="394C3594" w14:textId="514E5087" w:rsidR="002D3A75" w:rsidRDefault="000A2B5A" w:rsidP="000A2B5A">
      <w:pPr>
        <w:widowControl/>
        <w:wordWrap/>
        <w:autoSpaceDE/>
        <w:autoSpaceDN/>
        <w:ind w:firstLine="216"/>
      </w:pPr>
      <w:r>
        <w:rPr>
          <w:rFonts w:hint="eastAsia"/>
        </w:rPr>
        <w:t xml:space="preserve">- </w:t>
      </w:r>
      <w:r w:rsidR="00E45D27">
        <w:rPr>
          <w:rFonts w:hint="eastAsia"/>
        </w:rPr>
        <w:t>x</w:t>
      </w:r>
      <w:r w:rsidRPr="000A2B5A">
        <w:rPr>
          <w:rFonts w:hint="eastAsia"/>
          <w:vertAlign w:val="subscript"/>
        </w:rPr>
        <w:t>t</w:t>
      </w:r>
      <w:r>
        <w:rPr>
          <w:rFonts w:hint="eastAsia"/>
          <w:vertAlign w:val="subscript"/>
        </w:rPr>
        <w:t xml:space="preserve"> </w:t>
      </w:r>
      <w:r w:rsidR="00E76426">
        <w:rPr>
          <w:rFonts w:hint="eastAsia"/>
          <w:vertAlign w:val="subscript"/>
        </w:rPr>
        <w:t xml:space="preserve"> </w:t>
      </w:r>
      <w:r w:rsidRPr="000A2B5A">
        <w:rPr>
          <w:rFonts w:hint="eastAsia"/>
        </w:rPr>
        <w:t xml:space="preserve">: </w:t>
      </w:r>
      <w:r>
        <w:rPr>
          <w:rFonts w:hint="eastAsia"/>
        </w:rPr>
        <w:t xml:space="preserve">t시점에서의 </w:t>
      </w:r>
      <w:r w:rsidR="00E76426">
        <w:rPr>
          <w:rFonts w:hint="eastAsia"/>
        </w:rPr>
        <w:t xml:space="preserve">보유 </w:t>
      </w:r>
      <w:r>
        <w:rPr>
          <w:rFonts w:hint="eastAsia"/>
        </w:rPr>
        <w:t>자원량</w:t>
      </w:r>
      <w:r w:rsidR="00A101EE">
        <w:rPr>
          <w:rFonts w:hint="eastAsia"/>
        </w:rPr>
        <w:t>, x</w:t>
      </w:r>
      <w:r w:rsidR="00A101EE" w:rsidRPr="00A101EE">
        <w:rPr>
          <w:rFonts w:hint="eastAsia"/>
          <w:vertAlign w:val="subscript"/>
        </w:rPr>
        <w:t>t</w:t>
      </w:r>
      <w:r w:rsidR="00A101EE" w:rsidRPr="00E45D27">
        <w:t>≥0</w:t>
      </w:r>
    </w:p>
    <w:p w14:paraId="760143E0" w14:textId="69194511" w:rsidR="000A2B5A" w:rsidRDefault="000A2B5A" w:rsidP="000A2B5A">
      <w:pPr>
        <w:widowControl/>
        <w:wordWrap/>
        <w:autoSpaceDE/>
        <w:autoSpaceDN/>
        <w:ind w:firstLine="216"/>
      </w:pPr>
      <w:r>
        <w:rPr>
          <w:rFonts w:hint="eastAsia"/>
        </w:rPr>
        <w:t xml:space="preserve">- </w:t>
      </w:r>
      <w:r w:rsidR="00E76426" w:rsidRPr="00E76426">
        <w:rPr>
          <w:rFonts w:hint="eastAsia"/>
        </w:rPr>
        <w:t>σ</w:t>
      </w:r>
      <w:r w:rsidR="00E76426">
        <w:rPr>
          <w:rFonts w:hint="eastAsia"/>
        </w:rPr>
        <w:t xml:space="preserve"> </w:t>
      </w:r>
      <w:r w:rsidR="00354D87">
        <w:rPr>
          <w:rFonts w:hint="eastAsia"/>
        </w:rPr>
        <w:t>: 위험의 크기</w:t>
      </w:r>
      <w:r w:rsidR="00E81A73">
        <w:rPr>
          <w:rFonts w:hint="eastAsia"/>
        </w:rPr>
        <w:t xml:space="preserve">, </w:t>
      </w:r>
      <w:r w:rsidR="00E81A73" w:rsidRPr="00E76426">
        <w:rPr>
          <w:rFonts w:hint="eastAsia"/>
        </w:rPr>
        <w:t>σ</w:t>
      </w:r>
      <w:r w:rsidR="00E81A73" w:rsidRPr="00E45D27">
        <w:t>≥0</w:t>
      </w:r>
    </w:p>
    <w:p w14:paraId="04695823" w14:textId="4ED0842B" w:rsidR="00354D87" w:rsidRDefault="00354D87" w:rsidP="000A2B5A">
      <w:pPr>
        <w:widowControl/>
        <w:wordWrap/>
        <w:autoSpaceDE/>
        <w:autoSpaceDN/>
        <w:ind w:firstLine="216"/>
      </w:pPr>
      <w:r>
        <w:rPr>
          <w:rFonts w:hint="eastAsia"/>
        </w:rPr>
        <w:t xml:space="preserve">- </w:t>
      </w:r>
      <w:r w:rsidR="00E76426">
        <w:rPr>
          <w:rFonts w:hint="eastAsia"/>
        </w:rPr>
        <w:t>B(</w:t>
      </w:r>
      <w:r w:rsidR="00E76426" w:rsidRPr="00E76426">
        <w:rPr>
          <w:rFonts w:hint="eastAsia"/>
        </w:rPr>
        <w:t>σ</w:t>
      </w:r>
      <w:r w:rsidR="00E76426">
        <w:rPr>
          <w:rFonts w:hint="eastAsia"/>
        </w:rPr>
        <w:t>) : 위험 감수 시 성공에 대한 이득</w:t>
      </w:r>
      <w:r w:rsidR="00A101EE">
        <w:rPr>
          <w:rFonts w:hint="eastAsia"/>
        </w:rPr>
        <w:t>, B(</w:t>
      </w:r>
      <w:r w:rsidR="00A101EE" w:rsidRPr="00E76426">
        <w:rPr>
          <w:rFonts w:hint="eastAsia"/>
        </w:rPr>
        <w:t>σ</w:t>
      </w:r>
      <w:r w:rsidR="00A101EE">
        <w:rPr>
          <w:rFonts w:hint="eastAsia"/>
        </w:rPr>
        <w:t>)</w:t>
      </w:r>
      <w:r w:rsidR="00A101EE" w:rsidRPr="00E45D27">
        <w:t>≥0</w:t>
      </w:r>
    </w:p>
    <w:p w14:paraId="47BC8129" w14:textId="1EFCF7BC" w:rsidR="00E76426" w:rsidRDefault="00E76426" w:rsidP="000A2B5A">
      <w:pPr>
        <w:widowControl/>
        <w:wordWrap/>
        <w:autoSpaceDE/>
        <w:autoSpaceDN/>
        <w:ind w:firstLine="216"/>
      </w:pPr>
      <w:r>
        <w:rPr>
          <w:rFonts w:hint="eastAsia"/>
        </w:rPr>
        <w:t>- C(</w:t>
      </w:r>
      <w:r w:rsidRPr="00E76426">
        <w:rPr>
          <w:rFonts w:hint="eastAsia"/>
        </w:rPr>
        <w:t>σ</w:t>
      </w:r>
      <w:r>
        <w:rPr>
          <w:rFonts w:hint="eastAsia"/>
        </w:rPr>
        <w:t>) : 위험 감수 시 실패에 대한 비용</w:t>
      </w:r>
      <w:r w:rsidR="00A101EE">
        <w:rPr>
          <w:rFonts w:hint="eastAsia"/>
        </w:rPr>
        <w:t>, C(</w:t>
      </w:r>
      <w:r w:rsidR="00A101EE" w:rsidRPr="00E76426">
        <w:rPr>
          <w:rFonts w:hint="eastAsia"/>
        </w:rPr>
        <w:t>σ</w:t>
      </w:r>
      <w:r w:rsidR="00A101EE">
        <w:rPr>
          <w:rFonts w:hint="eastAsia"/>
        </w:rPr>
        <w:t>)</w:t>
      </w:r>
      <w:r w:rsidR="00E81A73" w:rsidRPr="00E45D27">
        <w:t>≥</w:t>
      </w:r>
      <w:r w:rsidR="00A101EE">
        <w:rPr>
          <w:rFonts w:hint="eastAsia"/>
        </w:rPr>
        <w:t>0</w:t>
      </w:r>
    </w:p>
    <w:p w14:paraId="5202E29A" w14:textId="539F205B" w:rsidR="00E76426" w:rsidRDefault="00E76426" w:rsidP="00A101EE">
      <w:pPr>
        <w:widowControl/>
        <w:tabs>
          <w:tab w:val="center" w:pos="4621"/>
        </w:tabs>
        <w:wordWrap/>
        <w:autoSpaceDE/>
        <w:autoSpaceDN/>
        <w:ind w:firstLine="216"/>
      </w:pPr>
      <w:r>
        <w:rPr>
          <w:rFonts w:hint="eastAsia"/>
        </w:rPr>
        <w:t>- P(</w:t>
      </w:r>
      <w:r w:rsidRPr="00E76426">
        <w:rPr>
          <w:rFonts w:hint="eastAsia"/>
        </w:rPr>
        <w:t>σ</w:t>
      </w:r>
      <w:r>
        <w:rPr>
          <w:rFonts w:hint="eastAsia"/>
        </w:rPr>
        <w:t>) : 위험 감수 시 성공 확률</w:t>
      </w:r>
      <w:r w:rsidR="00A101EE">
        <w:rPr>
          <w:rFonts w:hint="eastAsia"/>
        </w:rPr>
        <w:t xml:space="preserve">, </w:t>
      </w:r>
      <w:r w:rsidR="00A101EE" w:rsidRPr="00A101EE">
        <w:t>0</w:t>
      </w:r>
      <w:r w:rsidR="005E5E43">
        <w:rPr>
          <w:rFonts w:hint="eastAsia"/>
        </w:rPr>
        <w:t>&lt;</w:t>
      </w:r>
      <w:r w:rsidR="00A101EE">
        <w:rPr>
          <w:rFonts w:hint="eastAsia"/>
        </w:rPr>
        <w:t>P(</w:t>
      </w:r>
      <w:r w:rsidR="00A101EE" w:rsidRPr="00E76426">
        <w:rPr>
          <w:rFonts w:hint="eastAsia"/>
        </w:rPr>
        <w:t>σ</w:t>
      </w:r>
      <w:r w:rsidR="00A101EE">
        <w:rPr>
          <w:rFonts w:hint="eastAsia"/>
        </w:rPr>
        <w:t>)</w:t>
      </w:r>
      <w:r w:rsidR="005E5E43">
        <w:rPr>
          <w:rFonts w:hint="eastAsia"/>
        </w:rPr>
        <w:t>&lt;</w:t>
      </w:r>
      <w:r w:rsidR="00A101EE" w:rsidRPr="00A101EE">
        <w:t>1</w:t>
      </w:r>
      <w:r w:rsidR="00A101EE">
        <w:tab/>
      </w:r>
    </w:p>
    <w:p w14:paraId="1B573B69" w14:textId="0F68474C" w:rsidR="00E76426" w:rsidRDefault="00E76426" w:rsidP="00E76426">
      <w:pPr>
        <w:widowControl/>
        <w:wordWrap/>
        <w:autoSpaceDE/>
        <w:autoSpaceDN/>
        <w:ind w:firstLine="216"/>
      </w:pPr>
      <w:r>
        <w:rPr>
          <w:rFonts w:hint="eastAsia"/>
        </w:rPr>
        <w:t>- U(</w:t>
      </w:r>
      <w:r w:rsidR="00E45D27">
        <w:rPr>
          <w:rFonts w:hint="eastAsia"/>
        </w:rPr>
        <w:t>x</w:t>
      </w:r>
      <w:r>
        <w:rPr>
          <w:rFonts w:hint="eastAsia"/>
        </w:rPr>
        <w:t xml:space="preserve">) : 보유 자원량에 대한 효용, </w:t>
      </w:r>
      <w:r w:rsidR="00E45D27" w:rsidRPr="00E45D27">
        <w:t>U′(x)≥0</w:t>
      </w:r>
      <w:r w:rsidR="00E45D27">
        <w:rPr>
          <w:rFonts w:hint="eastAsia"/>
        </w:rPr>
        <w:t xml:space="preserve"> </w:t>
      </w:r>
      <w:r w:rsidR="00E45D27" w:rsidRPr="00E45D27">
        <w:t>and</w:t>
      </w:r>
      <w:r w:rsidR="00E45D27">
        <w:rPr>
          <w:rFonts w:hint="eastAsia"/>
        </w:rPr>
        <w:t xml:space="preserve"> </w:t>
      </w:r>
      <w:r w:rsidR="00E45D27" w:rsidRPr="00E45D27">
        <w:t>U′′(x)≤0</w:t>
      </w:r>
      <w:r>
        <w:rPr>
          <w:rFonts w:hint="eastAsia"/>
        </w:rPr>
        <w:t xml:space="preserve"> </w:t>
      </w:r>
      <w:r>
        <w:t>for all </w:t>
      </w:r>
      <w:r w:rsidR="00E45D27">
        <w:rPr>
          <w:rFonts w:hint="eastAsia"/>
        </w:rPr>
        <w:t>x</w:t>
      </w:r>
      <w:r>
        <w:t>≥0</w:t>
      </w:r>
    </w:p>
    <w:p w14:paraId="430E071A" w14:textId="4ED4884D" w:rsidR="00E81A73" w:rsidRPr="00E81A73" w:rsidRDefault="00C26D29" w:rsidP="00E76426">
      <w:pPr>
        <w:widowControl/>
        <w:wordWrap/>
        <w:autoSpaceDE/>
        <w:autoSpaceDN/>
        <w:ind w:firstLine="216"/>
      </w:pPr>
      <w:r>
        <w:rPr>
          <w:rFonts w:hint="eastAsia"/>
        </w:rPr>
        <w:t xml:space="preserve">- </w:t>
      </w:r>
      <w:r w:rsidR="00E81A73">
        <w:rPr>
          <w:rFonts w:hint="eastAsia"/>
        </w:rPr>
        <w:t>x</w:t>
      </w:r>
      <w:r w:rsidR="00E81A73" w:rsidRPr="00E81A73">
        <w:rPr>
          <w:rFonts w:hint="eastAsia"/>
          <w:vertAlign w:val="subscript"/>
        </w:rPr>
        <w:t>0</w:t>
      </w:r>
      <w:r w:rsidR="00E81A73">
        <w:rPr>
          <w:rFonts w:hint="eastAsia"/>
          <w:vertAlign w:val="subscript"/>
        </w:rPr>
        <w:t xml:space="preserve"> </w:t>
      </w:r>
      <w:r w:rsidR="00E81A73">
        <w:rPr>
          <w:rFonts w:hint="eastAsia"/>
        </w:rPr>
        <w:t>: t 시점에서 (t+1) 시점으로 넘어갈 때 생존에 소비하는 자원량</w:t>
      </w:r>
    </w:p>
    <w:p w14:paraId="4E4D2739" w14:textId="3D62DD71" w:rsidR="00C26D29" w:rsidRDefault="00E81A73" w:rsidP="00E76426">
      <w:pPr>
        <w:widowControl/>
        <w:wordWrap/>
        <w:autoSpaceDE/>
        <w:autoSpaceDN/>
        <w:ind w:firstLine="216"/>
      </w:pPr>
      <w:r>
        <w:rPr>
          <w:rFonts w:hint="eastAsia"/>
        </w:rPr>
        <w:t>- 위험 감수 시 보유 자원량의 변화: x</w:t>
      </w:r>
      <w:r w:rsidRPr="00E81A73">
        <w:rPr>
          <w:rFonts w:hint="eastAsia"/>
          <w:vertAlign w:val="subscript"/>
        </w:rPr>
        <w:t>t</w:t>
      </w:r>
      <w:r>
        <w:rPr>
          <w:rFonts w:hint="eastAsia"/>
        </w:rPr>
        <w:t xml:space="preserve"> </w:t>
      </w:r>
      <w:r>
        <w:rPr>
          <w:rFonts w:eastAsiaTheme="minorHAnsi"/>
        </w:rPr>
        <w:t>→</w:t>
      </w:r>
      <w:r>
        <w:rPr>
          <w:rFonts w:hint="eastAsia"/>
        </w:rPr>
        <w:t xml:space="preserve"> x</w:t>
      </w:r>
      <w:r w:rsidRPr="00E81A73">
        <w:rPr>
          <w:rFonts w:hint="eastAsia"/>
          <w:vertAlign w:val="subscript"/>
        </w:rPr>
        <w:t>t+1</w:t>
      </w:r>
      <w:r>
        <w:rPr>
          <w:rFonts w:hint="eastAsia"/>
        </w:rPr>
        <w:t xml:space="preserve"> = x</w:t>
      </w:r>
      <w:r w:rsidRPr="00E81A73">
        <w:rPr>
          <w:rFonts w:hint="eastAsia"/>
          <w:vertAlign w:val="subscript"/>
        </w:rPr>
        <w:t>t</w:t>
      </w:r>
      <w:r>
        <w:rPr>
          <w:rFonts w:hint="eastAsia"/>
        </w:rPr>
        <w:t xml:space="preserve"> </w:t>
      </w:r>
      <w:r>
        <w:t>–</w:t>
      </w:r>
      <w:r>
        <w:rPr>
          <w:rFonts w:hint="eastAsia"/>
        </w:rPr>
        <w:t xml:space="preserve"> x</w:t>
      </w:r>
      <w:r w:rsidRPr="00E81A73">
        <w:rPr>
          <w:rFonts w:hint="eastAsia"/>
          <w:vertAlign w:val="subscript"/>
        </w:rPr>
        <w:t>0</w:t>
      </w:r>
      <w:r>
        <w:rPr>
          <w:rFonts w:hint="eastAsia"/>
        </w:rPr>
        <w:t xml:space="preserve"> + P(</w:t>
      </w:r>
      <w:r w:rsidRPr="00E76426">
        <w:rPr>
          <w:rFonts w:hint="eastAsia"/>
        </w:rPr>
        <w:t>σ</w:t>
      </w:r>
      <w:r>
        <w:rPr>
          <w:rFonts w:hint="eastAsia"/>
        </w:rPr>
        <w:t>)*B(</w:t>
      </w:r>
      <w:r w:rsidRPr="00E76426">
        <w:rPr>
          <w:rFonts w:hint="eastAsia"/>
        </w:rPr>
        <w:t>σ</w:t>
      </w:r>
      <w:r>
        <w:rPr>
          <w:rFonts w:hint="eastAsia"/>
        </w:rPr>
        <w:t xml:space="preserve">) </w:t>
      </w:r>
      <w:r>
        <w:t>–</w:t>
      </w:r>
      <w:r>
        <w:rPr>
          <w:rFonts w:hint="eastAsia"/>
        </w:rPr>
        <w:t xml:space="preserve"> {1 - P(</w:t>
      </w:r>
      <w:r w:rsidRPr="00E76426">
        <w:rPr>
          <w:rFonts w:hint="eastAsia"/>
        </w:rPr>
        <w:t>σ</w:t>
      </w:r>
      <w:r>
        <w:rPr>
          <w:rFonts w:hint="eastAsia"/>
        </w:rPr>
        <w:t>)}*C(</w:t>
      </w:r>
      <w:r w:rsidRPr="00E76426">
        <w:rPr>
          <w:rFonts w:hint="eastAsia"/>
        </w:rPr>
        <w:t>σ</w:t>
      </w:r>
      <w:r>
        <w:rPr>
          <w:rFonts w:hint="eastAsia"/>
        </w:rPr>
        <w:t>)</w:t>
      </w:r>
    </w:p>
    <w:p w14:paraId="34F11914" w14:textId="1B26846C" w:rsidR="00E81A73" w:rsidRDefault="00E81A73" w:rsidP="00E81A73">
      <w:pPr>
        <w:widowControl/>
        <w:wordWrap/>
        <w:autoSpaceDE/>
        <w:autoSpaceDN/>
        <w:ind w:firstLine="216"/>
      </w:pPr>
      <w:r>
        <w:rPr>
          <w:rFonts w:hint="eastAsia"/>
        </w:rPr>
        <w:t>- 위험 기피 시 보유 자원량의 변화: x</w:t>
      </w:r>
      <w:r w:rsidRPr="00E81A73">
        <w:rPr>
          <w:rFonts w:hint="eastAsia"/>
          <w:vertAlign w:val="subscript"/>
        </w:rPr>
        <w:t>t</w:t>
      </w:r>
      <w:r>
        <w:rPr>
          <w:rFonts w:hint="eastAsia"/>
        </w:rPr>
        <w:t xml:space="preserve"> </w:t>
      </w:r>
      <w:r>
        <w:rPr>
          <w:rFonts w:eastAsiaTheme="minorHAnsi"/>
        </w:rPr>
        <w:t>→</w:t>
      </w:r>
      <w:r>
        <w:rPr>
          <w:rFonts w:hint="eastAsia"/>
        </w:rPr>
        <w:t xml:space="preserve"> x</w:t>
      </w:r>
      <w:r w:rsidRPr="00E81A73">
        <w:rPr>
          <w:rFonts w:hint="eastAsia"/>
          <w:vertAlign w:val="subscript"/>
        </w:rPr>
        <w:t>t+1</w:t>
      </w:r>
      <w:r>
        <w:rPr>
          <w:rFonts w:hint="eastAsia"/>
        </w:rPr>
        <w:t xml:space="preserve"> = x</w:t>
      </w:r>
      <w:r w:rsidRPr="00E81A73">
        <w:rPr>
          <w:rFonts w:hint="eastAsia"/>
          <w:vertAlign w:val="subscript"/>
        </w:rPr>
        <w:t>t</w:t>
      </w:r>
      <w:r>
        <w:rPr>
          <w:rFonts w:hint="eastAsia"/>
        </w:rPr>
        <w:t xml:space="preserve"> </w:t>
      </w:r>
      <w:r>
        <w:t>–</w:t>
      </w:r>
      <w:r>
        <w:rPr>
          <w:rFonts w:hint="eastAsia"/>
        </w:rPr>
        <w:t xml:space="preserve"> x</w:t>
      </w:r>
      <w:r w:rsidRPr="00E81A73">
        <w:rPr>
          <w:rFonts w:hint="eastAsia"/>
          <w:vertAlign w:val="subscript"/>
        </w:rPr>
        <w:t>0</w:t>
      </w:r>
      <w:r>
        <w:rPr>
          <w:rFonts w:hint="eastAsia"/>
        </w:rPr>
        <w:t xml:space="preserve"> + B(0)</w:t>
      </w:r>
    </w:p>
    <w:p w14:paraId="00B51BFB" w14:textId="19FC9B7F" w:rsidR="005E5E43" w:rsidRDefault="005E5E43" w:rsidP="00E81A73">
      <w:pPr>
        <w:widowControl/>
        <w:wordWrap/>
        <w:autoSpaceDE/>
        <w:autoSpaceDN/>
        <w:ind w:firstLine="216"/>
      </w:pPr>
      <w:r>
        <w:rPr>
          <w:rFonts w:hint="eastAsia"/>
        </w:rPr>
        <w:t>- x</w:t>
      </w:r>
      <w:r w:rsidRPr="005E5E43">
        <w:rPr>
          <w:rFonts w:hint="eastAsia"/>
          <w:vertAlign w:val="superscript"/>
        </w:rPr>
        <w:t xml:space="preserve"> T</w:t>
      </w:r>
      <w:r w:rsidRPr="005E5E43">
        <w:rPr>
          <w:rFonts w:hint="eastAsia"/>
          <w:vertAlign w:val="subscript"/>
        </w:rPr>
        <w:t xml:space="preserve"> t+1</w:t>
      </w:r>
      <w:r>
        <w:rPr>
          <w:rFonts w:hint="eastAsia"/>
          <w:vertAlign w:val="subscript"/>
        </w:rPr>
        <w:t xml:space="preserve"> : </w:t>
      </w:r>
      <w:r>
        <w:rPr>
          <w:rFonts w:hint="eastAsia"/>
        </w:rPr>
        <w:t xml:space="preserve">위험 감수 시 보유 자원량을 극대화하는 </w:t>
      </w:r>
      <w:r w:rsidRPr="00E76426">
        <w:rPr>
          <w:rFonts w:hint="eastAsia"/>
        </w:rPr>
        <w:t>σ</w:t>
      </w:r>
      <w:r>
        <w:rPr>
          <w:rFonts w:hint="eastAsia"/>
        </w:rPr>
        <w:t>를 선택했을 때의 x</w:t>
      </w:r>
      <w:r w:rsidRPr="00E81A73">
        <w:rPr>
          <w:rFonts w:hint="eastAsia"/>
          <w:vertAlign w:val="subscript"/>
        </w:rPr>
        <w:t>t+1</w:t>
      </w:r>
      <w:r w:rsidRPr="005E5E43">
        <w:rPr>
          <w:rFonts w:hint="eastAsia"/>
        </w:rPr>
        <w:t xml:space="preserve">, </w:t>
      </w:r>
      <w:r>
        <w:rPr>
          <w:rFonts w:hint="eastAsia"/>
        </w:rPr>
        <w:t xml:space="preserve">이때의 위험의 크기 </w:t>
      </w:r>
      <w:r w:rsidRPr="00E76426">
        <w:rPr>
          <w:rFonts w:hint="eastAsia"/>
        </w:rPr>
        <w:t>σ</w:t>
      </w:r>
      <w:r>
        <w:rPr>
          <w:rFonts w:hint="eastAsia"/>
        </w:rPr>
        <w:t>*</w:t>
      </w:r>
    </w:p>
    <w:p w14:paraId="36267B3A" w14:textId="6CEE3E36" w:rsidR="005E5E43" w:rsidRPr="005E5E43" w:rsidRDefault="005E5E43" w:rsidP="00E81A73">
      <w:pPr>
        <w:widowControl/>
        <w:wordWrap/>
        <w:autoSpaceDE/>
        <w:autoSpaceDN/>
        <w:ind w:firstLine="216"/>
        <w:rPr>
          <w:vertAlign w:val="subscript"/>
        </w:rPr>
      </w:pPr>
      <w:r>
        <w:rPr>
          <w:rFonts w:hint="eastAsia"/>
        </w:rPr>
        <w:t xml:space="preserve">- </w:t>
      </w:r>
      <w:r w:rsidRPr="00E76426">
        <w:rPr>
          <w:rFonts w:hint="eastAsia"/>
        </w:rPr>
        <w:t>σ</w:t>
      </w:r>
      <w:r>
        <w:rPr>
          <w:rFonts w:hint="eastAsia"/>
        </w:rPr>
        <w:t xml:space="preserve">* : </w:t>
      </w:r>
      <w:r w:rsidR="00A7021A">
        <w:rPr>
          <w:rFonts w:hint="eastAsia"/>
        </w:rPr>
        <w:t>보유 자원을 극대화할 때 감수하는 위험의 크기</w:t>
      </w:r>
    </w:p>
    <w:p w14:paraId="025E93F8" w14:textId="4CB4A7AA" w:rsidR="005E5E43" w:rsidRPr="005E5E43" w:rsidRDefault="005E5E43" w:rsidP="00E81A73">
      <w:pPr>
        <w:widowControl/>
        <w:wordWrap/>
        <w:autoSpaceDE/>
        <w:autoSpaceDN/>
        <w:ind w:firstLine="216"/>
      </w:pPr>
      <w:r>
        <w:rPr>
          <w:rFonts w:hint="eastAsia"/>
        </w:rPr>
        <w:t>- x</w:t>
      </w:r>
      <w:r w:rsidRPr="005E5E43">
        <w:rPr>
          <w:rFonts w:hint="eastAsia"/>
          <w:vertAlign w:val="superscript"/>
        </w:rPr>
        <w:t>A</w:t>
      </w:r>
      <w:r w:rsidRPr="005E5E43">
        <w:rPr>
          <w:rFonts w:hint="eastAsia"/>
          <w:vertAlign w:val="subscript"/>
        </w:rPr>
        <w:t>t+1</w:t>
      </w:r>
      <w:r>
        <w:rPr>
          <w:rFonts w:hint="eastAsia"/>
          <w:vertAlign w:val="subscript"/>
        </w:rPr>
        <w:t xml:space="preserve"> </w:t>
      </w:r>
      <w:r>
        <w:rPr>
          <w:rFonts w:hint="eastAsia"/>
        </w:rPr>
        <w:t>: 위험 기피 시 x</w:t>
      </w:r>
      <w:r w:rsidRPr="00E81A73">
        <w:rPr>
          <w:rFonts w:hint="eastAsia"/>
          <w:vertAlign w:val="subscript"/>
        </w:rPr>
        <w:t>t+1</w:t>
      </w:r>
    </w:p>
    <w:p w14:paraId="18BD4FC1" w14:textId="19251FE9" w:rsidR="00E81A73" w:rsidRPr="005E5E43" w:rsidRDefault="00E81A73" w:rsidP="00E76426">
      <w:pPr>
        <w:widowControl/>
        <w:wordWrap/>
        <w:autoSpaceDE/>
        <w:autoSpaceDN/>
        <w:ind w:firstLine="216"/>
      </w:pPr>
      <w:r>
        <w:rPr>
          <w:rFonts w:hint="eastAsia"/>
        </w:rPr>
        <w:t xml:space="preserve">- </w:t>
      </w:r>
      <w:r w:rsidR="005E5E43">
        <w:rPr>
          <w:rFonts w:hint="eastAsia"/>
        </w:rPr>
        <w:t xml:space="preserve">개체는 효용극대화를 목표로 한다. 즉, 위험 감수 시 보유 자원량을 극대화하는 </w:t>
      </w:r>
      <w:r w:rsidR="005E5E43" w:rsidRPr="00E76426">
        <w:rPr>
          <w:rFonts w:hint="eastAsia"/>
        </w:rPr>
        <w:t>σ</w:t>
      </w:r>
      <w:r w:rsidR="005E5E43">
        <w:rPr>
          <w:rFonts w:hint="eastAsia"/>
        </w:rPr>
        <w:t xml:space="preserve">를 선택했을 때의 </w:t>
      </w:r>
      <w:r w:rsidR="007E7FD6">
        <w:rPr>
          <w:rFonts w:hint="eastAsia"/>
        </w:rPr>
        <w:t>x</w:t>
      </w:r>
      <w:r w:rsidR="007E7FD6" w:rsidRPr="005E5E43">
        <w:rPr>
          <w:rFonts w:hint="eastAsia"/>
          <w:vertAlign w:val="superscript"/>
        </w:rPr>
        <w:t xml:space="preserve"> T</w:t>
      </w:r>
      <w:r w:rsidR="007E7FD6" w:rsidRPr="005E5E43">
        <w:rPr>
          <w:rFonts w:hint="eastAsia"/>
          <w:vertAlign w:val="subscript"/>
        </w:rPr>
        <w:t xml:space="preserve"> t+1</w:t>
      </w:r>
      <w:r w:rsidR="007E7FD6">
        <w:rPr>
          <w:rFonts w:hint="eastAsia"/>
          <w:vertAlign w:val="subscript"/>
        </w:rPr>
        <w:t xml:space="preserve"> </w:t>
      </w:r>
      <w:r w:rsidR="005E5E43">
        <w:rPr>
          <w:rFonts w:hint="eastAsia"/>
        </w:rPr>
        <w:t xml:space="preserve">과 위험 기피 시 보유 자원량 </w:t>
      </w:r>
      <w:r w:rsidR="007E7FD6">
        <w:rPr>
          <w:rFonts w:hint="eastAsia"/>
        </w:rPr>
        <w:t>x</w:t>
      </w:r>
      <w:r w:rsidR="007E7FD6" w:rsidRPr="005E5E43">
        <w:rPr>
          <w:rFonts w:hint="eastAsia"/>
          <w:vertAlign w:val="superscript"/>
        </w:rPr>
        <w:t>A</w:t>
      </w:r>
      <w:r w:rsidR="007E7FD6" w:rsidRPr="005E5E43">
        <w:rPr>
          <w:rFonts w:hint="eastAsia"/>
          <w:vertAlign w:val="subscript"/>
        </w:rPr>
        <w:t>t+1</w:t>
      </w:r>
      <w:r w:rsidR="007E7FD6">
        <w:rPr>
          <w:rFonts w:hint="eastAsia"/>
          <w:vertAlign w:val="subscript"/>
        </w:rPr>
        <w:t xml:space="preserve"> </w:t>
      </w:r>
      <w:r w:rsidR="005E5E43">
        <w:rPr>
          <w:rFonts w:hint="eastAsia"/>
        </w:rPr>
        <w:t>를 비교하여 위험을 감수할 것인지, 감수한다면 얼마나 감수할 것인지를 결정한다.</w:t>
      </w:r>
    </w:p>
    <w:p w14:paraId="6356DB35" w14:textId="77777777" w:rsidR="002D3A75" w:rsidRPr="005E5E43" w:rsidRDefault="002D3A75" w:rsidP="006B0DA2">
      <w:pPr>
        <w:widowControl/>
        <w:wordWrap/>
        <w:autoSpaceDE/>
        <w:autoSpaceDN/>
      </w:pPr>
    </w:p>
    <w:p w14:paraId="498A5802" w14:textId="5844FFE3" w:rsidR="00F447F1" w:rsidRDefault="00F447F1" w:rsidP="00275433">
      <w:pPr>
        <w:widowControl/>
        <w:wordWrap/>
        <w:autoSpaceDE/>
        <w:autoSpaceDN/>
      </w:pPr>
      <w:r>
        <w:rPr>
          <w:rFonts w:hint="eastAsia"/>
        </w:rPr>
        <w:lastRenderedPageBreak/>
        <w:t xml:space="preserve">3) </w:t>
      </w:r>
      <w:r w:rsidR="00343381">
        <w:rPr>
          <w:rFonts w:hint="eastAsia"/>
        </w:rPr>
        <w:t>펠츠만 효과에의 적용</w:t>
      </w:r>
    </w:p>
    <w:p w14:paraId="5AFD1365" w14:textId="5FA49592" w:rsidR="00147948" w:rsidRDefault="00F447F1" w:rsidP="00F447F1">
      <w:pPr>
        <w:widowControl/>
        <w:wordWrap/>
        <w:autoSpaceDE/>
        <w:autoSpaceDN/>
        <w:ind w:firstLineChars="100" w:firstLine="220"/>
      </w:pPr>
      <w:r>
        <w:rPr>
          <w:rFonts w:hint="eastAsia"/>
        </w:rPr>
        <w:t xml:space="preserve">- </w:t>
      </w:r>
      <w:r w:rsidR="00147948">
        <w:rPr>
          <w:rFonts w:hint="eastAsia"/>
        </w:rPr>
        <w:t>펠츠만 효과에 위의 프레임워크를 적용할 때에는 U(x)가 아니라 x를 보는 것으로도 충분하다. U(x)는 증가함수이기에 x끼리의 대소관계가 U끼리의 대소관계에 그대로 반영되기 때문이다. 그렇기에 우선 해당 절에서는 U가 아닌 x를 비교한다.</w:t>
      </w:r>
    </w:p>
    <w:p w14:paraId="45A5AF96" w14:textId="028F3B0F" w:rsidR="00F447F1" w:rsidRPr="008D1FD1" w:rsidRDefault="00147948" w:rsidP="00F447F1">
      <w:pPr>
        <w:widowControl/>
        <w:wordWrap/>
        <w:autoSpaceDE/>
        <w:autoSpaceDN/>
        <w:ind w:firstLineChars="100" w:firstLine="220"/>
      </w:pPr>
      <w:r>
        <w:rPr>
          <w:rFonts w:hint="eastAsia"/>
        </w:rPr>
        <w:t xml:space="preserve">- </w:t>
      </w:r>
      <w:r w:rsidR="00886B54">
        <w:rPr>
          <w:rFonts w:hint="eastAsia"/>
        </w:rPr>
        <w:t>안전 규제 정책이나 보험 등으로 위험성이 낮아진 것은 곧 C(</w:t>
      </w:r>
      <w:r w:rsidR="00886B54" w:rsidRPr="00E76426">
        <w:rPr>
          <w:rFonts w:hint="eastAsia"/>
        </w:rPr>
        <w:t>σ</w:t>
      </w:r>
      <w:r w:rsidR="00886B54">
        <w:rPr>
          <w:rFonts w:hint="eastAsia"/>
        </w:rPr>
        <w:t>)에 하한선</w:t>
      </w:r>
      <w:r w:rsidR="008D1FD1">
        <w:rPr>
          <w:rFonts w:hint="eastAsia"/>
        </w:rPr>
        <w:t xml:space="preserve"> C</w:t>
      </w:r>
      <w:r w:rsidR="00A405AB">
        <w:t>’</w:t>
      </w:r>
      <w:r w:rsidR="00886B54">
        <w:rPr>
          <w:rFonts w:hint="eastAsia"/>
        </w:rPr>
        <w:t>이 생겼다는 것이다.</w:t>
      </w:r>
      <w:r w:rsidR="00E627B7">
        <w:rPr>
          <w:rFonts w:hint="eastAsia"/>
        </w:rPr>
        <w:t xml:space="preserve"> 이를 반영하면 x</w:t>
      </w:r>
      <w:r w:rsidR="00E627B7" w:rsidRPr="005E5E43">
        <w:rPr>
          <w:rFonts w:hint="eastAsia"/>
          <w:vertAlign w:val="superscript"/>
        </w:rPr>
        <w:t xml:space="preserve"> T</w:t>
      </w:r>
      <w:r w:rsidR="00E627B7" w:rsidRPr="005E5E43">
        <w:rPr>
          <w:rFonts w:hint="eastAsia"/>
          <w:vertAlign w:val="subscript"/>
        </w:rPr>
        <w:t xml:space="preserve"> t+1</w:t>
      </w:r>
      <w:r w:rsidR="00E627B7">
        <w:rPr>
          <w:rFonts w:hint="eastAsia"/>
          <w:vertAlign w:val="subscript"/>
        </w:rPr>
        <w:t xml:space="preserve"> </w:t>
      </w:r>
      <w:r w:rsidR="00E627B7">
        <w:rPr>
          <w:rFonts w:hint="eastAsia"/>
        </w:rPr>
        <w:t xml:space="preserve">이 </w:t>
      </w:r>
      <w:r w:rsidR="00E627B7">
        <w:t>이전보다</w:t>
      </w:r>
      <w:r w:rsidR="00E627B7">
        <w:rPr>
          <w:rFonts w:hint="eastAsia"/>
        </w:rPr>
        <w:t xml:space="preserve"> </w:t>
      </w:r>
      <w:r w:rsidR="008D1FD1">
        <w:rPr>
          <w:rFonts w:hint="eastAsia"/>
        </w:rPr>
        <w:t>커졌을 것이나, x</w:t>
      </w:r>
      <w:r w:rsidR="008D1FD1" w:rsidRPr="005E5E43">
        <w:rPr>
          <w:rFonts w:hint="eastAsia"/>
          <w:vertAlign w:val="superscript"/>
        </w:rPr>
        <w:t>A</w:t>
      </w:r>
      <w:r w:rsidR="008D1FD1" w:rsidRPr="005E5E43">
        <w:rPr>
          <w:rFonts w:hint="eastAsia"/>
          <w:vertAlign w:val="subscript"/>
        </w:rPr>
        <w:t>t+1</w:t>
      </w:r>
      <w:r w:rsidR="008D1FD1">
        <w:rPr>
          <w:rFonts w:hint="eastAsia"/>
          <w:vertAlign w:val="subscript"/>
        </w:rPr>
        <w:t xml:space="preserve"> </w:t>
      </w:r>
      <w:r w:rsidR="008D1FD1">
        <w:rPr>
          <w:rFonts w:hint="eastAsia"/>
        </w:rPr>
        <w:t xml:space="preserve">는 변화하지 않는다. 이때 </w:t>
      </w:r>
      <w:r w:rsidR="008D1FD1">
        <w:t>새로운</w:t>
      </w:r>
      <w:r w:rsidR="008D1FD1">
        <w:rPr>
          <w:rFonts w:hint="eastAsia"/>
        </w:rPr>
        <w:t xml:space="preserve"> x</w:t>
      </w:r>
      <w:r w:rsidR="008D1FD1" w:rsidRPr="005E5E43">
        <w:rPr>
          <w:rFonts w:hint="eastAsia"/>
          <w:vertAlign w:val="superscript"/>
        </w:rPr>
        <w:t xml:space="preserve"> T</w:t>
      </w:r>
      <w:r w:rsidR="008D1FD1" w:rsidRPr="005E5E43">
        <w:rPr>
          <w:rFonts w:hint="eastAsia"/>
          <w:vertAlign w:val="subscript"/>
        </w:rPr>
        <w:t xml:space="preserve"> t+1</w:t>
      </w:r>
      <w:r w:rsidR="008D1FD1">
        <w:rPr>
          <w:rFonts w:hint="eastAsia"/>
        </w:rPr>
        <w:t>를 x</w:t>
      </w:r>
      <w:r w:rsidR="008D1FD1" w:rsidRPr="005E5E43">
        <w:rPr>
          <w:rFonts w:hint="eastAsia"/>
          <w:vertAlign w:val="superscript"/>
        </w:rPr>
        <w:t xml:space="preserve"> T</w:t>
      </w:r>
      <w:r w:rsidR="008D1FD1" w:rsidRPr="005E5E43">
        <w:rPr>
          <w:rFonts w:hint="eastAsia"/>
          <w:vertAlign w:val="subscript"/>
        </w:rPr>
        <w:t xml:space="preserve"> t+1</w:t>
      </w:r>
      <w:r w:rsidR="008D1FD1">
        <w:t>’</w:t>
      </w:r>
      <w:r w:rsidR="008D1FD1">
        <w:rPr>
          <w:rFonts w:hint="eastAsia"/>
        </w:rPr>
        <w:t>이라고 하자.</w:t>
      </w:r>
    </w:p>
    <w:p w14:paraId="11E4E5FC" w14:textId="6FAA3503" w:rsidR="008D1FD1" w:rsidRDefault="008D1FD1" w:rsidP="00F447F1">
      <w:pPr>
        <w:widowControl/>
        <w:wordWrap/>
        <w:autoSpaceDE/>
        <w:autoSpaceDN/>
        <w:ind w:firstLineChars="100" w:firstLine="220"/>
      </w:pPr>
      <w:r>
        <w:rPr>
          <w:rFonts w:hint="eastAsia"/>
        </w:rPr>
        <w:t>- 정책 이전에서 x</w:t>
      </w:r>
      <w:r w:rsidRPr="005E5E43">
        <w:rPr>
          <w:rFonts w:hint="eastAsia"/>
          <w:vertAlign w:val="superscript"/>
        </w:rPr>
        <w:t xml:space="preserve"> T</w:t>
      </w:r>
      <w:r w:rsidRPr="005E5E43">
        <w:rPr>
          <w:rFonts w:hint="eastAsia"/>
          <w:vertAlign w:val="subscript"/>
        </w:rPr>
        <w:t xml:space="preserve"> t+1</w:t>
      </w:r>
      <w:r>
        <w:rPr>
          <w:rFonts w:hint="eastAsia"/>
          <w:vertAlign w:val="subscript"/>
        </w:rPr>
        <w:t xml:space="preserve"> </w:t>
      </w:r>
      <w:r>
        <w:rPr>
          <w:rFonts w:hint="eastAsia"/>
        </w:rPr>
        <w:t>= x</w:t>
      </w:r>
      <w:r w:rsidRPr="005E5E43">
        <w:rPr>
          <w:rFonts w:hint="eastAsia"/>
          <w:vertAlign w:val="superscript"/>
        </w:rPr>
        <w:t>A</w:t>
      </w:r>
      <w:r w:rsidRPr="005E5E43">
        <w:rPr>
          <w:rFonts w:hint="eastAsia"/>
          <w:vertAlign w:val="subscript"/>
        </w:rPr>
        <w:t>t+1</w:t>
      </w:r>
      <w:r>
        <w:rPr>
          <w:rFonts w:hint="eastAsia"/>
          <w:vertAlign w:val="subscript"/>
        </w:rPr>
        <w:t xml:space="preserve"> </w:t>
      </w:r>
      <w:r>
        <w:rPr>
          <w:rFonts w:hint="eastAsia"/>
        </w:rPr>
        <w:t xml:space="preserve">를 만족시키는, 즉, 위험 감수와 회피를 무차별하게 생각하는 수준의 </w:t>
      </w:r>
      <w:r>
        <w:t>개인</w:t>
      </w:r>
      <w:r>
        <w:rPr>
          <w:rFonts w:hint="eastAsia"/>
        </w:rPr>
        <w:t>의 기존 자원 보유량 x</w:t>
      </w:r>
      <w:r w:rsidRPr="008D1FD1">
        <w:rPr>
          <w:rFonts w:hint="eastAsia"/>
          <w:vertAlign w:val="subscript"/>
        </w:rPr>
        <w:t>t</w:t>
      </w:r>
      <w:r>
        <w:rPr>
          <w:rFonts w:hint="eastAsia"/>
        </w:rPr>
        <w:t>를 x</w:t>
      </w:r>
      <w:r w:rsidRPr="008D1FD1">
        <w:rPr>
          <w:rFonts w:hint="eastAsia"/>
          <w:vertAlign w:val="subscript"/>
        </w:rPr>
        <w:t>t</w:t>
      </w:r>
      <w:r>
        <w:rPr>
          <w:rFonts w:hint="eastAsia"/>
        </w:rPr>
        <w:t>*라 하고, 정책 이후에 x</w:t>
      </w:r>
      <w:r w:rsidRPr="005E5E43">
        <w:rPr>
          <w:rFonts w:hint="eastAsia"/>
          <w:vertAlign w:val="superscript"/>
        </w:rPr>
        <w:t xml:space="preserve"> T</w:t>
      </w:r>
      <w:r w:rsidRPr="005E5E43">
        <w:rPr>
          <w:rFonts w:hint="eastAsia"/>
          <w:vertAlign w:val="subscript"/>
        </w:rPr>
        <w:t xml:space="preserve"> t+1</w:t>
      </w:r>
      <w:r>
        <w:t>’</w:t>
      </w:r>
      <w:r>
        <w:rPr>
          <w:rFonts w:hint="eastAsia"/>
          <w:vertAlign w:val="subscript"/>
        </w:rPr>
        <w:t xml:space="preserve"> </w:t>
      </w:r>
      <w:r>
        <w:rPr>
          <w:rFonts w:hint="eastAsia"/>
        </w:rPr>
        <w:t>= x</w:t>
      </w:r>
      <w:r w:rsidRPr="005E5E43">
        <w:rPr>
          <w:rFonts w:hint="eastAsia"/>
          <w:vertAlign w:val="superscript"/>
        </w:rPr>
        <w:t>A</w:t>
      </w:r>
      <w:r w:rsidRPr="005E5E43">
        <w:rPr>
          <w:rFonts w:hint="eastAsia"/>
          <w:vertAlign w:val="subscript"/>
        </w:rPr>
        <w:t>t+1</w:t>
      </w:r>
      <w:r>
        <w:rPr>
          <w:rFonts w:hint="eastAsia"/>
          <w:vertAlign w:val="subscript"/>
        </w:rPr>
        <w:t xml:space="preserve"> </w:t>
      </w:r>
      <w:r>
        <w:rPr>
          <w:rFonts w:hint="eastAsia"/>
        </w:rPr>
        <w:t xml:space="preserve">를 만족시키는, 즉, 위험 감수와 회피를 무차별하게 생각하는 수준의 </w:t>
      </w:r>
      <w:r>
        <w:t>개인</w:t>
      </w:r>
      <w:r>
        <w:rPr>
          <w:rFonts w:hint="eastAsia"/>
        </w:rPr>
        <w:t>의 기존 자원 보유량 x</w:t>
      </w:r>
      <w:r w:rsidRPr="008D1FD1">
        <w:rPr>
          <w:rFonts w:hint="eastAsia"/>
          <w:vertAlign w:val="subscript"/>
        </w:rPr>
        <w:t>t</w:t>
      </w:r>
      <w:r>
        <w:rPr>
          <w:rFonts w:hint="eastAsia"/>
        </w:rPr>
        <w:t>를 x</w:t>
      </w:r>
      <w:r w:rsidRPr="008D1FD1">
        <w:rPr>
          <w:rFonts w:hint="eastAsia"/>
          <w:vertAlign w:val="subscript"/>
        </w:rPr>
        <w:t>t</w:t>
      </w:r>
      <w:r>
        <w:rPr>
          <w:rFonts w:hint="eastAsia"/>
        </w:rPr>
        <w:t>**라 하자. x</w:t>
      </w:r>
      <w:r w:rsidRPr="008D1FD1">
        <w:rPr>
          <w:rFonts w:hint="eastAsia"/>
          <w:vertAlign w:val="subscript"/>
        </w:rPr>
        <w:t>t</w:t>
      </w:r>
      <w:r>
        <w:rPr>
          <w:rFonts w:hint="eastAsia"/>
        </w:rPr>
        <w:t>** &lt; x</w:t>
      </w:r>
      <w:r w:rsidRPr="008D1FD1">
        <w:rPr>
          <w:rFonts w:hint="eastAsia"/>
          <w:vertAlign w:val="subscript"/>
        </w:rPr>
        <w:t>t</w:t>
      </w:r>
      <w:r>
        <w:rPr>
          <w:rFonts w:hint="eastAsia"/>
        </w:rPr>
        <w:t>*가 만족된다.</w:t>
      </w:r>
    </w:p>
    <w:p w14:paraId="4DDD1E0F" w14:textId="3E0ED14E" w:rsidR="008D1FD1" w:rsidRDefault="008D1FD1" w:rsidP="00F447F1">
      <w:pPr>
        <w:widowControl/>
        <w:wordWrap/>
        <w:autoSpaceDE/>
        <w:autoSpaceDN/>
        <w:ind w:firstLineChars="100" w:firstLine="220"/>
      </w:pPr>
      <w:r>
        <w:rPr>
          <w:rFonts w:hint="eastAsia"/>
        </w:rPr>
        <w:t>- 새롭게 위험 감수 행동을 보이는 인원의 x</w:t>
      </w:r>
      <w:r>
        <w:rPr>
          <w:rFonts w:hint="eastAsia"/>
          <w:vertAlign w:val="subscript"/>
        </w:rPr>
        <w:t>t</w:t>
      </w:r>
      <w:r>
        <w:rPr>
          <w:rFonts w:hint="eastAsia"/>
        </w:rPr>
        <w:t>는 다음을 만족한다: x</w:t>
      </w:r>
      <w:r w:rsidRPr="008D1FD1">
        <w:rPr>
          <w:rFonts w:hint="eastAsia"/>
          <w:vertAlign w:val="subscript"/>
        </w:rPr>
        <w:t>t</w:t>
      </w:r>
      <w:r>
        <w:rPr>
          <w:rFonts w:hint="eastAsia"/>
        </w:rPr>
        <w:t>* &lt; x</w:t>
      </w:r>
      <w:r>
        <w:rPr>
          <w:rFonts w:hint="eastAsia"/>
          <w:vertAlign w:val="subscript"/>
        </w:rPr>
        <w:t>t</w:t>
      </w:r>
      <w:r>
        <w:rPr>
          <w:rFonts w:hint="eastAsia"/>
        </w:rPr>
        <w:t xml:space="preserve"> &lt;</w:t>
      </w:r>
      <w:r w:rsidRPr="008D1FD1">
        <w:rPr>
          <w:rFonts w:hint="eastAsia"/>
        </w:rPr>
        <w:t xml:space="preserve"> </w:t>
      </w:r>
      <w:r>
        <w:rPr>
          <w:rFonts w:hint="eastAsia"/>
        </w:rPr>
        <w:t>x</w:t>
      </w:r>
      <w:r w:rsidRPr="008D1FD1">
        <w:rPr>
          <w:rFonts w:hint="eastAsia"/>
          <w:vertAlign w:val="subscript"/>
        </w:rPr>
        <w:t>t</w:t>
      </w:r>
      <w:r>
        <w:rPr>
          <w:rFonts w:hint="eastAsia"/>
        </w:rPr>
        <w:t>**</w:t>
      </w:r>
    </w:p>
    <w:p w14:paraId="130D8ED7" w14:textId="1EA5DD55" w:rsidR="000E4556" w:rsidRPr="00B84F8C" w:rsidRDefault="008D1FD1" w:rsidP="000E4556">
      <w:pPr>
        <w:widowControl/>
        <w:wordWrap/>
        <w:autoSpaceDE/>
        <w:autoSpaceDN/>
        <w:ind w:firstLineChars="100" w:firstLine="220"/>
      </w:pPr>
      <w:r>
        <w:rPr>
          <w:rFonts w:hint="eastAsia"/>
        </w:rPr>
        <w:t xml:space="preserve">- </w:t>
      </w:r>
      <w:r>
        <w:t>즉</w:t>
      </w:r>
      <w:r>
        <w:rPr>
          <w:rFonts w:hint="eastAsia"/>
        </w:rPr>
        <w:t>, 기존 자원량의 인구 분포를 g(x</w:t>
      </w:r>
      <w:r w:rsidRPr="008D1FD1">
        <w:rPr>
          <w:rFonts w:hint="eastAsia"/>
          <w:vertAlign w:val="subscript"/>
        </w:rPr>
        <w:t>t</w:t>
      </w:r>
      <w:r>
        <w:rPr>
          <w:rFonts w:hint="eastAsia"/>
        </w:rPr>
        <w:t>)</w:t>
      </w:r>
      <w:r>
        <w:t>라</w:t>
      </w:r>
      <w:r>
        <w:rPr>
          <w:rFonts w:hint="eastAsia"/>
        </w:rPr>
        <w:t xml:space="preserve"> 할 때, </w:t>
      </w:r>
      <w:r w:rsidR="00936B0C">
        <w:rPr>
          <w:rFonts w:hint="eastAsia"/>
        </w:rPr>
        <w:t>안전 규제 정책이 이루어진 상황</w:t>
      </w:r>
      <w:r>
        <w:rPr>
          <w:rFonts w:hint="eastAsia"/>
        </w:rPr>
        <w:t xml:space="preserve">에서 역설적으로 위험을 증가시키는 인원 N은 </w:t>
      </w:r>
      <w:r w:rsidRPr="008D1FD1">
        <w:t>∫</w:t>
      </w:r>
      <w:r w:rsidRPr="008D1FD1">
        <w:rPr>
          <w:rFonts w:hint="eastAsia"/>
        </w:rPr>
        <w:t xml:space="preserve"> </w:t>
      </w:r>
      <w:r w:rsidRPr="008D1FD1">
        <w:rPr>
          <w:rFonts w:hint="eastAsia"/>
          <w:vertAlign w:val="subscript"/>
        </w:rPr>
        <w:t>xt*</w:t>
      </w:r>
      <w:r w:rsidRPr="008D1FD1">
        <w:rPr>
          <w:rFonts w:hint="eastAsia"/>
        </w:rPr>
        <w:t xml:space="preserve"> </w:t>
      </w:r>
      <w:r w:rsidRPr="008D1FD1">
        <w:rPr>
          <w:rFonts w:hint="eastAsia"/>
          <w:vertAlign w:val="superscript"/>
        </w:rPr>
        <w:t>xt**</w:t>
      </w:r>
      <w:r w:rsidRPr="008D1FD1">
        <w:rPr>
          <w:rFonts w:hint="eastAsia"/>
        </w:rPr>
        <w:t xml:space="preserve"> </w:t>
      </w:r>
      <w:r>
        <w:rPr>
          <w:rFonts w:hint="eastAsia"/>
        </w:rPr>
        <w:t>g(x</w:t>
      </w:r>
      <w:r w:rsidRPr="008D1FD1">
        <w:rPr>
          <w:rFonts w:hint="eastAsia"/>
          <w:vertAlign w:val="subscript"/>
        </w:rPr>
        <w:t>t</w:t>
      </w:r>
      <w:r>
        <w:rPr>
          <w:rFonts w:hint="eastAsia"/>
        </w:rPr>
        <w:t>)dx</w:t>
      </w:r>
      <w:r w:rsidRPr="008D1FD1">
        <w:rPr>
          <w:rFonts w:hint="eastAsia"/>
          <w:vertAlign w:val="subscript"/>
        </w:rPr>
        <w:t>t</w:t>
      </w:r>
      <w:r w:rsidRPr="008D1FD1">
        <w:rPr>
          <w:rFonts w:hint="eastAsia"/>
        </w:rPr>
        <w:t>로 표현할 수</w:t>
      </w:r>
      <w:r>
        <w:rPr>
          <w:rFonts w:hint="eastAsia"/>
        </w:rPr>
        <w:t xml:space="preserve"> 있고, 사회에서 불확실성을 줄이기 위해 사용한 비용은 N*</w:t>
      </w:r>
      <w:r w:rsidR="00B84F8C" w:rsidRPr="008D1FD1">
        <w:t>∫</w:t>
      </w:r>
      <w:r w:rsidR="00B84F8C" w:rsidRPr="008D1FD1">
        <w:rPr>
          <w:rFonts w:hint="eastAsia"/>
        </w:rPr>
        <w:t xml:space="preserve"> </w:t>
      </w:r>
      <w:r w:rsidR="00B84F8C" w:rsidRPr="008D1FD1">
        <w:rPr>
          <w:rFonts w:hint="eastAsia"/>
          <w:vertAlign w:val="subscript"/>
        </w:rPr>
        <w:t>xt*</w:t>
      </w:r>
      <w:r w:rsidR="00B84F8C" w:rsidRPr="008D1FD1">
        <w:rPr>
          <w:rFonts w:hint="eastAsia"/>
        </w:rPr>
        <w:t xml:space="preserve"> </w:t>
      </w:r>
      <w:r w:rsidR="00B84F8C" w:rsidRPr="008D1FD1">
        <w:rPr>
          <w:rFonts w:hint="eastAsia"/>
          <w:vertAlign w:val="superscript"/>
        </w:rPr>
        <w:t>xt**</w:t>
      </w:r>
      <w:r w:rsidR="00B84F8C" w:rsidRPr="008D1FD1">
        <w:rPr>
          <w:rFonts w:hint="eastAsia"/>
        </w:rPr>
        <w:t xml:space="preserve"> </w:t>
      </w:r>
      <w:r w:rsidR="00B84F8C">
        <w:rPr>
          <w:rFonts w:hint="eastAsia"/>
        </w:rPr>
        <w:t>g(x</w:t>
      </w:r>
      <w:r w:rsidR="00B84F8C" w:rsidRPr="008D1FD1">
        <w:rPr>
          <w:rFonts w:hint="eastAsia"/>
          <w:vertAlign w:val="subscript"/>
        </w:rPr>
        <w:t>t</w:t>
      </w:r>
      <w:r w:rsidR="00B84F8C">
        <w:rPr>
          <w:rFonts w:hint="eastAsia"/>
        </w:rPr>
        <w:t>)*{C(</w:t>
      </w:r>
      <w:r w:rsidR="00B84F8C" w:rsidRPr="00E76426">
        <w:rPr>
          <w:rFonts w:hint="eastAsia"/>
        </w:rPr>
        <w:t>σ</w:t>
      </w:r>
      <w:r w:rsidR="00B84F8C">
        <w:rPr>
          <w:rFonts w:hint="eastAsia"/>
        </w:rPr>
        <w:t>*) - C</w:t>
      </w:r>
      <w:r w:rsidR="00B84F8C">
        <w:t>’</w:t>
      </w:r>
      <w:r w:rsidR="00B84F8C">
        <w:rPr>
          <w:rFonts w:hint="eastAsia"/>
        </w:rPr>
        <w:t>}dx</w:t>
      </w:r>
      <w:r w:rsidR="00B84F8C" w:rsidRPr="008D1FD1">
        <w:rPr>
          <w:rFonts w:hint="eastAsia"/>
          <w:vertAlign w:val="subscript"/>
        </w:rPr>
        <w:t>t</w:t>
      </w:r>
      <w:r w:rsidR="00B84F8C">
        <w:rPr>
          <w:rFonts w:hint="eastAsia"/>
        </w:rPr>
        <w:t>로 표현할 수 있다.</w:t>
      </w:r>
    </w:p>
    <w:p w14:paraId="277F6836" w14:textId="77777777" w:rsidR="00134E85" w:rsidRDefault="00134E85" w:rsidP="00343381">
      <w:pPr>
        <w:widowControl/>
        <w:wordWrap/>
        <w:autoSpaceDE/>
        <w:autoSpaceDN/>
      </w:pPr>
    </w:p>
    <w:p w14:paraId="73B56EA3" w14:textId="172953C5" w:rsidR="00343381" w:rsidRDefault="00343381" w:rsidP="00343381">
      <w:pPr>
        <w:widowControl/>
        <w:wordWrap/>
        <w:autoSpaceDE/>
        <w:autoSpaceDN/>
      </w:pPr>
      <w:r>
        <w:rPr>
          <w:rFonts w:hint="eastAsia"/>
        </w:rPr>
        <w:t>4) 한계점</w:t>
      </w:r>
    </w:p>
    <w:p w14:paraId="3A14638D" w14:textId="2658046B" w:rsidR="000E4556" w:rsidRDefault="00343381" w:rsidP="00343381">
      <w:pPr>
        <w:widowControl/>
        <w:wordWrap/>
        <w:autoSpaceDE/>
        <w:autoSpaceDN/>
        <w:ind w:firstLine="216"/>
      </w:pPr>
      <w:r>
        <w:rPr>
          <w:rFonts w:hint="eastAsia"/>
        </w:rPr>
        <w:t xml:space="preserve">- </w:t>
      </w:r>
      <w:r w:rsidR="000E4556">
        <w:rPr>
          <w:rFonts w:hint="eastAsia"/>
        </w:rPr>
        <w:t>실제적인 값과 함수를 어떻게 설정하느냐와는 별개로 모델을 간단히 하기 위해 이루어진 가정과 필자가 반영하고자 했지만 뾰족한 방안을 고안해내지 못한 부분들이 해당 수준에서의 프레임워크가 갖는 한계점이다.</w:t>
      </w:r>
    </w:p>
    <w:p w14:paraId="37D7662E" w14:textId="4653FD8A" w:rsidR="00343381" w:rsidRDefault="000E4556" w:rsidP="00343381">
      <w:pPr>
        <w:widowControl/>
        <w:wordWrap/>
        <w:autoSpaceDE/>
        <w:autoSpaceDN/>
        <w:ind w:firstLine="216"/>
      </w:pPr>
      <w:r>
        <w:rPr>
          <w:rFonts w:hint="eastAsia"/>
        </w:rPr>
        <w:t xml:space="preserve">- </w:t>
      </w:r>
      <w:r w:rsidR="00343381">
        <w:rPr>
          <w:rFonts w:hint="eastAsia"/>
        </w:rPr>
        <w:t>가정</w:t>
      </w:r>
      <w:r>
        <w:rPr>
          <w:rFonts w:hint="eastAsia"/>
        </w:rPr>
        <w:t>1</w:t>
      </w:r>
      <w:r w:rsidR="00343381">
        <w:rPr>
          <w:rFonts w:hint="eastAsia"/>
        </w:rPr>
        <w:t>: 개인이 상황에 놓였을 때 얼마나 큰 위험을 감수</w:t>
      </w:r>
      <w:r>
        <w:rPr>
          <w:rFonts w:hint="eastAsia"/>
        </w:rPr>
        <w:t xml:space="preserve">할지 선택할 수 있는지는 모호하다. </w:t>
      </w:r>
    </w:p>
    <w:p w14:paraId="4D077FD8" w14:textId="610CBA96" w:rsidR="00343381" w:rsidRDefault="00343381" w:rsidP="00343381">
      <w:pPr>
        <w:widowControl/>
        <w:wordWrap/>
        <w:autoSpaceDE/>
        <w:autoSpaceDN/>
        <w:ind w:firstLine="216"/>
      </w:pPr>
      <w:r>
        <w:rPr>
          <w:rFonts w:hint="eastAsia"/>
        </w:rPr>
        <w:t>- 가정</w:t>
      </w:r>
      <w:r w:rsidR="000E4556">
        <w:rPr>
          <w:rFonts w:hint="eastAsia"/>
        </w:rPr>
        <w:t>2</w:t>
      </w:r>
      <w:r>
        <w:rPr>
          <w:rFonts w:hint="eastAsia"/>
        </w:rPr>
        <w:t xml:space="preserve">: 개인이 특정한 자원량을 보유하고 있다고 해도 이가 개인이 </w:t>
      </w:r>
      <w:r w:rsidR="00EC0955">
        <w:rPr>
          <w:rFonts w:hint="eastAsia"/>
        </w:rPr>
        <w:t>직면하는 확률과 동일한지는 자연세계에서 불명이다.</w:t>
      </w:r>
      <w:r w:rsidR="002B2455">
        <w:rPr>
          <w:rFonts w:hint="eastAsia"/>
        </w:rPr>
        <w:t xml:space="preserve"> 즉, 감수하는 위험과 보수 및 확률 간에 특정한 관계가 성립한다는 가정은 지나친 일반화이다.</w:t>
      </w:r>
    </w:p>
    <w:p w14:paraId="06923EE8" w14:textId="5A03A805" w:rsidR="006B0DA2" w:rsidRDefault="006B0DA2" w:rsidP="000E4556">
      <w:pPr>
        <w:widowControl/>
        <w:wordWrap/>
        <w:autoSpaceDE/>
        <w:autoSpaceDN/>
        <w:ind w:firstLineChars="100" w:firstLine="220"/>
      </w:pPr>
      <w:r>
        <w:rPr>
          <w:rFonts w:hint="eastAsia"/>
        </w:rPr>
        <w:t xml:space="preserve">- </w:t>
      </w:r>
      <w:r w:rsidR="000E4556">
        <w:rPr>
          <w:rFonts w:hint="eastAsia"/>
        </w:rPr>
        <w:t xml:space="preserve">불확실성에 대한 선호가 각 개체에서 달라 위험 감수 행동으로 인한 이득, 손해를 </w:t>
      </w:r>
      <w:r>
        <w:rPr>
          <w:rFonts w:hint="eastAsia"/>
        </w:rPr>
        <w:t>단순히 기댓값</w:t>
      </w:r>
      <w:r w:rsidR="000E4556">
        <w:rPr>
          <w:rFonts w:hint="eastAsia"/>
        </w:rPr>
        <w:t>으로 계산하는 것이 아쉽다.</w:t>
      </w:r>
    </w:p>
    <w:p w14:paraId="74AF9F3B" w14:textId="0E5E53E8" w:rsidR="00396753" w:rsidRDefault="00396753" w:rsidP="00396753">
      <w:pPr>
        <w:widowControl/>
        <w:wordWrap/>
        <w:autoSpaceDE/>
        <w:autoSpaceDN/>
        <w:ind w:firstLineChars="100" w:firstLine="220"/>
        <w:rPr>
          <w:color w:val="000000" w:themeColor="text1"/>
        </w:rPr>
      </w:pPr>
      <w:r>
        <w:rPr>
          <w:rFonts w:hint="eastAsia"/>
          <w:color w:val="000000" w:themeColor="text1"/>
        </w:rPr>
        <w:t>- 자원 획득량에 대한 한계효용이 개인마다 같다고 가정</w:t>
      </w:r>
      <w:r w:rsidR="000E4556">
        <w:rPr>
          <w:rFonts w:hint="eastAsia"/>
          <w:color w:val="000000" w:themeColor="text1"/>
        </w:rPr>
        <w:t>했는데,</w:t>
      </w:r>
      <w:r>
        <w:rPr>
          <w:rFonts w:hint="eastAsia"/>
          <w:color w:val="000000" w:themeColor="text1"/>
        </w:rPr>
        <w:t xml:space="preserve"> 이 역시 기질의 일부일 수 </w:t>
      </w:r>
      <w:r w:rsidR="000E4556">
        <w:rPr>
          <w:rFonts w:hint="eastAsia"/>
          <w:color w:val="000000" w:themeColor="text1"/>
        </w:rPr>
        <w:t>있기에 가정이 타당한지 추가적인 검토가 필요하다.</w:t>
      </w:r>
    </w:p>
    <w:p w14:paraId="62312A13" w14:textId="185D2A5B" w:rsidR="000E4556" w:rsidRPr="000E4556" w:rsidRDefault="000E4556" w:rsidP="00396753">
      <w:pPr>
        <w:widowControl/>
        <w:wordWrap/>
        <w:autoSpaceDE/>
        <w:autoSpaceDN/>
        <w:ind w:firstLineChars="100" w:firstLine="220"/>
      </w:pPr>
      <w:r>
        <w:rPr>
          <w:rFonts w:hint="eastAsia"/>
          <w:color w:val="000000" w:themeColor="text1"/>
        </w:rPr>
        <w:lastRenderedPageBreak/>
        <w:t>- 위험 상황에서의 의사결정에서 중요한 요소인 현재 보유한 자원량, 즉, x</w:t>
      </w:r>
      <w:r w:rsidRPr="000E4556">
        <w:rPr>
          <w:rFonts w:hint="eastAsia"/>
          <w:color w:val="000000" w:themeColor="text1"/>
          <w:vertAlign w:val="subscript"/>
        </w:rPr>
        <w:t>t</w:t>
      </w:r>
      <w:r>
        <w:rPr>
          <w:color w:val="000000" w:themeColor="text1"/>
        </w:rPr>
        <w:t>를</w:t>
      </w:r>
      <w:r>
        <w:rPr>
          <w:rFonts w:hint="eastAsia"/>
          <w:color w:val="000000" w:themeColor="text1"/>
        </w:rPr>
        <w:t xml:space="preserve"> 함수에 사용했지만 이가 진정한 의미에서 반영되었다고 평가하기는 어렵다.</w:t>
      </w:r>
      <w:r w:rsidR="00735603">
        <w:rPr>
          <w:rFonts w:hint="eastAsia"/>
          <w:color w:val="000000" w:themeColor="text1"/>
        </w:rPr>
        <w:t xml:space="preserve"> 올바르게 평가하기 위해서는 </w:t>
      </w:r>
      <w:r w:rsidR="00006BD6">
        <w:rPr>
          <w:rFonts w:hint="eastAsia"/>
          <w:color w:val="000000" w:themeColor="text1"/>
        </w:rPr>
        <w:t>위험 감수로 인한 이득과 손실의 절대적인 값이 아닌 x</w:t>
      </w:r>
      <w:r w:rsidR="00006BD6" w:rsidRPr="000E4556">
        <w:rPr>
          <w:rFonts w:hint="eastAsia"/>
          <w:color w:val="000000" w:themeColor="text1"/>
          <w:vertAlign w:val="subscript"/>
        </w:rPr>
        <w:t>t</w:t>
      </w:r>
      <w:r w:rsidR="00006BD6">
        <w:rPr>
          <w:rFonts w:hint="eastAsia"/>
          <w:color w:val="000000" w:themeColor="text1"/>
        </w:rPr>
        <w:t>대비 얼만큼의 크기인지가 중요한데, 이를 반영하지 못했다.</w:t>
      </w:r>
    </w:p>
    <w:p w14:paraId="2E0B389B" w14:textId="77777777" w:rsidR="006B0DA2" w:rsidRPr="00006BD6" w:rsidRDefault="006B0DA2" w:rsidP="00006BD6">
      <w:pPr>
        <w:widowControl/>
        <w:wordWrap/>
        <w:autoSpaceDE/>
        <w:autoSpaceDN/>
      </w:pPr>
    </w:p>
    <w:p w14:paraId="7C065068" w14:textId="77777777" w:rsidR="008C5C92" w:rsidRDefault="008C5C92" w:rsidP="00132E36">
      <w:pPr>
        <w:widowControl/>
        <w:wordWrap/>
        <w:autoSpaceDE/>
        <w:autoSpaceDN/>
      </w:pPr>
    </w:p>
    <w:p w14:paraId="52EE55EE" w14:textId="36BB91E9" w:rsidR="008C5C92" w:rsidRPr="00320A10" w:rsidRDefault="008C5C92" w:rsidP="00132E36">
      <w:pPr>
        <w:widowControl/>
        <w:wordWrap/>
        <w:autoSpaceDE/>
        <w:autoSpaceDN/>
        <w:rPr>
          <w:b/>
          <w:bCs/>
          <w:sz w:val="24"/>
        </w:rPr>
      </w:pPr>
      <w:r w:rsidRPr="00320A10">
        <w:rPr>
          <w:rFonts w:hint="eastAsia"/>
          <w:b/>
          <w:bCs/>
          <w:sz w:val="24"/>
        </w:rPr>
        <w:t>3. 연구의 의</w:t>
      </w:r>
      <w:r w:rsidR="00C619B3">
        <w:rPr>
          <w:rFonts w:hint="eastAsia"/>
          <w:b/>
          <w:bCs/>
          <w:sz w:val="24"/>
        </w:rPr>
        <w:t>미</w:t>
      </w:r>
    </w:p>
    <w:p w14:paraId="6F151C58" w14:textId="3A633651" w:rsidR="00417621" w:rsidRDefault="00320A10" w:rsidP="00320A10">
      <w:pPr>
        <w:widowControl/>
        <w:wordWrap/>
        <w:autoSpaceDE/>
        <w:autoSpaceDN/>
      </w:pPr>
      <w:r>
        <w:rPr>
          <w:rFonts w:hint="eastAsia"/>
        </w:rPr>
        <w:t xml:space="preserve"> </w:t>
      </w:r>
      <w:r w:rsidR="00417621">
        <w:rPr>
          <w:rFonts w:hint="eastAsia"/>
        </w:rPr>
        <w:t xml:space="preserve">1) </w:t>
      </w:r>
      <w:r w:rsidR="00B917F4">
        <w:rPr>
          <w:rFonts w:hint="eastAsia"/>
        </w:rPr>
        <w:t>연구의 의의</w:t>
      </w:r>
    </w:p>
    <w:p w14:paraId="07546A36" w14:textId="70E16777" w:rsidR="00B917F4" w:rsidRDefault="00B917F4" w:rsidP="00B917F4">
      <w:pPr>
        <w:widowControl/>
        <w:wordWrap/>
        <w:autoSpaceDE/>
        <w:autoSpaceDN/>
        <w:ind w:firstLineChars="100" w:firstLine="220"/>
      </w:pPr>
      <w:r>
        <w:rPr>
          <w:rFonts w:hint="eastAsia"/>
        </w:rPr>
        <w:t>- 해당 연구는 정책 연구에 중점적으로 사용되어 거시적인 차원에서 평가되던 펠츠만 효과를 행위자 차원에서 바라보는 시도라는 점에서 의미를 갖는다.</w:t>
      </w:r>
    </w:p>
    <w:p w14:paraId="6C9A6C91" w14:textId="3FC04FCE" w:rsidR="00B917F4" w:rsidRPr="00B917F4" w:rsidRDefault="00B917F4" w:rsidP="001D4408">
      <w:pPr>
        <w:widowControl/>
        <w:wordWrap/>
        <w:autoSpaceDE/>
        <w:autoSpaceDN/>
        <w:ind w:firstLine="220"/>
      </w:pPr>
      <w:r>
        <w:rPr>
          <w:rFonts w:hint="eastAsia"/>
        </w:rPr>
        <w:t>- 이때, 해당 프레임워크의 아이디어를 발전시킨다면 비단 펠츠만 효과</w:t>
      </w:r>
      <w:r>
        <w:t>뿐</w:t>
      </w:r>
      <w:r>
        <w:rPr>
          <w:rFonts w:hint="eastAsia"/>
        </w:rPr>
        <w:t xml:space="preserve"> 아니라 위험 감수 및 기피 행동 전반에 대한 이해에 도움이 되리라고 기대한다. 위험회피성에 있어 가장 흥미로운 점은 이가 다양한 상황에서 다양한 개인에 있어 굉장히 상이한 수준의 행동을 유발한다는 점이다. 동일한 상황에 놓여 있어도 엄청난 위험을 감수하는 선택을 내리는 개체가 있는 반면, 위험을 완전히 회피하는 선택을 내리는 개체 역시 있다. </w:t>
      </w:r>
      <w:r w:rsidR="001D4408">
        <w:rPr>
          <w:rFonts w:hint="eastAsia"/>
        </w:rPr>
        <w:t>필자는</w:t>
      </w:r>
      <w:r>
        <w:rPr>
          <w:rFonts w:hint="eastAsia"/>
        </w:rPr>
        <w:t xml:space="preserve"> </w:t>
      </w:r>
      <w:r w:rsidR="001D4408">
        <w:rPr>
          <w:rFonts w:hint="eastAsia"/>
        </w:rPr>
        <w:t xml:space="preserve">해당 프레임워크에서 출발하여 </w:t>
      </w:r>
      <w:r>
        <w:rPr>
          <w:rFonts w:hint="eastAsia"/>
        </w:rPr>
        <w:t>최종적으로 다양한 수준의 행동을 야기하는 위험회피성이 각 개체에서 진화적으로 적응적인지 탐구해보고자 한다.</w:t>
      </w:r>
    </w:p>
    <w:p w14:paraId="06BC83E8" w14:textId="77777777" w:rsidR="00417621" w:rsidRDefault="00417621" w:rsidP="00320A10">
      <w:pPr>
        <w:widowControl/>
        <w:wordWrap/>
        <w:autoSpaceDE/>
        <w:autoSpaceDN/>
      </w:pPr>
    </w:p>
    <w:p w14:paraId="3CDE46AA" w14:textId="17ED5402" w:rsidR="00320A10" w:rsidRDefault="00417621" w:rsidP="00417621">
      <w:pPr>
        <w:widowControl/>
        <w:wordWrap/>
        <w:autoSpaceDE/>
        <w:autoSpaceDN/>
        <w:ind w:firstLineChars="100" w:firstLine="220"/>
      </w:pPr>
      <w:r>
        <w:rPr>
          <w:rFonts w:hint="eastAsia"/>
        </w:rPr>
        <w:t>2</w:t>
      </w:r>
      <w:r w:rsidR="00320A10">
        <w:rPr>
          <w:rFonts w:hint="eastAsia"/>
        </w:rPr>
        <w:t>)</w:t>
      </w:r>
      <w:r w:rsidR="00FB64E4">
        <w:rPr>
          <w:rFonts w:hint="eastAsia"/>
        </w:rPr>
        <w:t xml:space="preserve"> 앞으로의 발전 가능성</w:t>
      </w:r>
    </w:p>
    <w:p w14:paraId="69EF9D6F" w14:textId="56038120" w:rsidR="000E4556" w:rsidRDefault="000E4556" w:rsidP="000E4556">
      <w:pPr>
        <w:widowControl/>
        <w:wordWrap/>
        <w:autoSpaceDE/>
        <w:autoSpaceDN/>
        <w:ind w:firstLine="216"/>
      </w:pPr>
      <w:r>
        <w:rPr>
          <w:rFonts w:hint="eastAsia"/>
        </w:rPr>
        <w:t xml:space="preserve">- </w:t>
      </w:r>
      <w:r w:rsidR="00417621">
        <w:rPr>
          <w:rFonts w:hint="eastAsia"/>
        </w:rPr>
        <w:t>우선 앞서 밝힌 한계점들에 대한 고민 후</w:t>
      </w:r>
      <w:r w:rsidR="00D950F8">
        <w:rPr>
          <w:rFonts w:hint="eastAsia"/>
        </w:rPr>
        <w:t>,</w:t>
      </w:r>
      <w:r w:rsidR="00417621">
        <w:rPr>
          <w:rFonts w:hint="eastAsia"/>
        </w:rPr>
        <w:t xml:space="preserve"> </w:t>
      </w:r>
      <w:r>
        <w:rPr>
          <w:rFonts w:hint="eastAsia"/>
        </w:rPr>
        <w:t xml:space="preserve">실질적으로 무슨 값을 넣어야 </w:t>
      </w:r>
      <w:r w:rsidR="00417621">
        <w:rPr>
          <w:rFonts w:hint="eastAsia"/>
        </w:rPr>
        <w:t>좋은지에 대한 자료 조사가 필요하다.</w:t>
      </w:r>
    </w:p>
    <w:p w14:paraId="28779905" w14:textId="6B143494" w:rsidR="000E4556" w:rsidRDefault="000E4556" w:rsidP="000E4556">
      <w:pPr>
        <w:widowControl/>
        <w:wordWrap/>
        <w:autoSpaceDE/>
        <w:autoSpaceDN/>
        <w:ind w:firstLine="216"/>
      </w:pPr>
      <w:r>
        <w:rPr>
          <w:rFonts w:hint="eastAsia"/>
        </w:rPr>
        <w:t xml:space="preserve">- </w:t>
      </w:r>
      <w:r w:rsidR="00417621">
        <w:rPr>
          <w:rFonts w:hint="eastAsia"/>
        </w:rPr>
        <w:t xml:space="preserve">또한 나아가 </w:t>
      </w:r>
      <w:r w:rsidR="00D950F8">
        <w:rPr>
          <w:rFonts w:hint="eastAsia"/>
        </w:rPr>
        <w:t>연령, 성별 등의 요인에 따라서 함수의 양상이 어떻게 변화하는지를 살펴보는 방식으로 동적인 모델을 만들어보고자 한다.</w:t>
      </w:r>
    </w:p>
    <w:p w14:paraId="6A38444D" w14:textId="71C348A8" w:rsidR="00D950F8" w:rsidRPr="00D950F8" w:rsidRDefault="001E72B3" w:rsidP="00D950F8">
      <w:pPr>
        <w:widowControl/>
        <w:wordWrap/>
        <w:autoSpaceDE/>
        <w:autoSpaceDN/>
        <w:ind w:firstLineChars="100" w:firstLine="220"/>
      </w:pPr>
      <w:r>
        <w:rPr>
          <w:rFonts w:hint="eastAsia"/>
        </w:rPr>
        <w:t xml:space="preserve">- </w:t>
      </w:r>
      <w:r w:rsidR="00D950F8">
        <w:rPr>
          <w:rFonts w:hint="eastAsia"/>
        </w:rPr>
        <w:t xml:space="preserve">끝으로 필자는 펠츠만 효과와 관련하여 언급되는 </w:t>
      </w:r>
      <w:r>
        <w:rPr>
          <w:rFonts w:hint="eastAsia"/>
        </w:rPr>
        <w:t>위험</w:t>
      </w:r>
      <w:r w:rsidR="00D950F8">
        <w:rPr>
          <w:rFonts w:hint="eastAsia"/>
        </w:rPr>
        <w:t xml:space="preserve"> </w:t>
      </w:r>
      <w:r>
        <w:rPr>
          <w:rFonts w:hint="eastAsia"/>
        </w:rPr>
        <w:t>항상성 이론</w:t>
      </w:r>
      <w:r w:rsidR="00D950F8">
        <w:rPr>
          <w:rFonts w:hint="eastAsia"/>
        </w:rPr>
        <w:t>(</w:t>
      </w:r>
      <w:r w:rsidR="00D950F8" w:rsidRPr="00D950F8">
        <w:t>Risk homeostasis theor</w:t>
      </w:r>
      <w:r w:rsidR="00D950F8">
        <w:rPr>
          <w:rFonts w:hint="eastAsia"/>
        </w:rPr>
        <w:t>y)을 살펴보면서 논의를 확장하고자 한다.</w:t>
      </w:r>
      <w:r w:rsidR="00A14887">
        <w:rPr>
          <w:rFonts w:hint="eastAsia"/>
        </w:rPr>
        <w:t xml:space="preserve"> 해당 보고서는 근연 기전에 대한 설명</w:t>
      </w:r>
      <w:r w:rsidR="00D950F8">
        <w:rPr>
          <w:rFonts w:hint="eastAsia"/>
        </w:rPr>
        <w:t>을 시도했을 뿐,</w:t>
      </w:r>
      <w:r w:rsidR="00A14887">
        <w:rPr>
          <w:rFonts w:hint="eastAsia"/>
        </w:rPr>
        <w:t xml:space="preserve"> 궁극</w:t>
      </w:r>
      <w:r w:rsidR="00D950F8">
        <w:rPr>
          <w:rFonts w:hint="eastAsia"/>
        </w:rPr>
        <w:t xml:space="preserve"> 원인을 설명하지 않는다</w:t>
      </w:r>
      <w:r w:rsidR="00A14887">
        <w:rPr>
          <w:rFonts w:hint="eastAsia"/>
        </w:rPr>
        <w:t>. 진화적으로 유의미</w:t>
      </w:r>
      <w:r w:rsidR="00D950F8">
        <w:rPr>
          <w:rFonts w:hint="eastAsia"/>
        </w:rPr>
        <w:t>할</w:t>
      </w:r>
      <w:r w:rsidR="00A14887">
        <w:rPr>
          <w:rFonts w:hint="eastAsia"/>
        </w:rPr>
        <w:t>지</w:t>
      </w:r>
      <w:r w:rsidR="00D950F8">
        <w:rPr>
          <w:rFonts w:hint="eastAsia"/>
        </w:rPr>
        <w:t xml:space="preserve"> 알아보기 위해서는 결국 궁극 원인을 살펴보아야 하는데, 앞서의 한계점 보완과 함께 위험 항상성 이론을 고려하면 인사이트가 있을 것이라고 기대</w:t>
      </w:r>
      <w:r w:rsidR="003966F1">
        <w:rPr>
          <w:rFonts w:hint="eastAsia"/>
        </w:rPr>
        <w:t>한</w:t>
      </w:r>
      <w:r w:rsidR="00D950F8">
        <w:rPr>
          <w:rFonts w:hint="eastAsia"/>
        </w:rPr>
        <w:t>다.</w:t>
      </w:r>
    </w:p>
    <w:p w14:paraId="3FB9459D" w14:textId="77777777" w:rsidR="00D950F8" w:rsidRPr="00D950F8" w:rsidRDefault="00D950F8" w:rsidP="00132E36">
      <w:pPr>
        <w:widowControl/>
        <w:wordWrap/>
        <w:autoSpaceDE/>
        <w:autoSpaceDN/>
        <w:rPr>
          <w:b/>
          <w:bCs/>
        </w:rPr>
      </w:pPr>
    </w:p>
    <w:p w14:paraId="264A4FDD" w14:textId="77777777" w:rsidR="00D950F8" w:rsidRDefault="00D950F8" w:rsidP="00132E36">
      <w:pPr>
        <w:widowControl/>
        <w:wordWrap/>
        <w:autoSpaceDE/>
        <w:autoSpaceDN/>
        <w:rPr>
          <w:b/>
          <w:bCs/>
        </w:rPr>
      </w:pPr>
    </w:p>
    <w:p w14:paraId="654EEC3E" w14:textId="078A7B43" w:rsidR="004B3020" w:rsidRDefault="00417621" w:rsidP="00132E36">
      <w:pPr>
        <w:widowControl/>
        <w:wordWrap/>
        <w:autoSpaceDE/>
        <w:autoSpaceDN/>
        <w:rPr>
          <w:b/>
          <w:bCs/>
        </w:rPr>
      </w:pPr>
      <w:r w:rsidRPr="00417621">
        <w:rPr>
          <w:rFonts w:hint="eastAsia"/>
          <w:b/>
          <w:bCs/>
        </w:rPr>
        <w:lastRenderedPageBreak/>
        <w:t>부록</w:t>
      </w:r>
    </w:p>
    <w:p w14:paraId="04341A69" w14:textId="75A146AF" w:rsidR="004B3020" w:rsidRDefault="004B3020" w:rsidP="004B3020">
      <w:pPr>
        <w:widowControl/>
        <w:wordWrap/>
        <w:autoSpaceDE/>
        <w:autoSpaceDN/>
        <w:ind w:firstLineChars="200" w:firstLine="440"/>
      </w:pPr>
      <w:r w:rsidRPr="004B3020">
        <w:rPr>
          <w:rFonts w:hint="eastAsia"/>
        </w:rPr>
        <w:t>2.</w:t>
      </w:r>
      <w:r>
        <w:rPr>
          <w:rFonts w:hint="eastAsia"/>
        </w:rPr>
        <w:t xml:space="preserve"> </w:t>
      </w:r>
      <w:r w:rsidRPr="004B3020">
        <w:rPr>
          <w:rFonts w:hint="eastAsia"/>
        </w:rPr>
        <w:t>3</w:t>
      </w:r>
      <w:r>
        <w:rPr>
          <w:rFonts w:hint="eastAsia"/>
        </w:rPr>
        <w:t>)</w:t>
      </w:r>
      <w:r w:rsidRPr="004B3020">
        <w:rPr>
          <w:rFonts w:hint="eastAsia"/>
        </w:rPr>
        <w:t xml:space="preserve"> </w:t>
      </w:r>
      <w:r>
        <w:rPr>
          <w:rFonts w:hint="eastAsia"/>
        </w:rPr>
        <w:t>수학적 프레임워크: 함수 설정</w:t>
      </w:r>
    </w:p>
    <w:p w14:paraId="42ACC114" w14:textId="789B35ED" w:rsidR="004B3020" w:rsidRPr="004B3020" w:rsidRDefault="004B3020" w:rsidP="00132E36">
      <w:pPr>
        <w:widowControl/>
        <w:wordWrap/>
        <w:autoSpaceDE/>
        <w:autoSpaceDN/>
      </w:pPr>
      <w:r>
        <w:rPr>
          <w:rFonts w:hint="eastAsia"/>
        </w:rPr>
        <w:t xml:space="preserve">   </w:t>
      </w:r>
      <w:r w:rsidR="00E31F85">
        <w:rPr>
          <w:rFonts w:hint="eastAsia"/>
        </w:rPr>
        <w:t xml:space="preserve"> </w:t>
      </w:r>
      <w:r>
        <w:rPr>
          <w:rFonts w:hint="eastAsia"/>
        </w:rPr>
        <w:t xml:space="preserve"> - 위험추구 및 기피를 무차별하게 생각하는 marginal agent</w:t>
      </w:r>
    </w:p>
    <w:p w14:paraId="26CDC34D" w14:textId="6019C4EC" w:rsidR="00320A10" w:rsidRDefault="00E62DCB" w:rsidP="00320A10">
      <w:pPr>
        <w:widowControl/>
        <w:wordWrap/>
        <w:autoSpaceDE/>
        <w:autoSpaceDN/>
        <w:rPr>
          <w:i/>
          <w:iCs/>
          <w:color w:val="FF0000"/>
        </w:rPr>
      </w:pPr>
      <w:r w:rsidRPr="00E62DCB">
        <w:rPr>
          <w:i/>
          <w:iCs/>
          <w:color w:val="FF0000"/>
        </w:rPr>
        <w:drawing>
          <wp:inline distT="0" distB="0" distL="0" distR="0" wp14:anchorId="57A46F2B" wp14:editId="0CB704C3">
            <wp:extent cx="3603759" cy="2148840"/>
            <wp:effectExtent l="0" t="0" r="0" b="3810"/>
            <wp:docPr id="23" name="그림 22" descr="텍스트, 라인, 도표, 그래프이(가) 표시된 사진&#10;&#10;자동 생성된 설명">
              <a:extLst xmlns:a="http://schemas.openxmlformats.org/drawingml/2006/main">
                <a:ext uri="{FF2B5EF4-FFF2-40B4-BE49-F238E27FC236}">
                  <a16:creationId xmlns:a16="http://schemas.microsoft.com/office/drawing/2014/main" id="{675D395D-0833-DFCF-7006-40AB87CDC8F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그림 22" descr="텍스트, 라인, 도표, 그래프이(가) 표시된 사진&#10;&#10;자동 생성된 설명">
                      <a:extLst>
                        <a:ext uri="{FF2B5EF4-FFF2-40B4-BE49-F238E27FC236}">
                          <a16:creationId xmlns:a16="http://schemas.microsoft.com/office/drawing/2014/main" id="{675D395D-0833-DFCF-7006-40AB87CDC8FA}"/>
                        </a:ext>
                      </a:extLst>
                    </pic:cNvPr>
                    <pic:cNvPicPr>
                      <a:picLocks noChangeAspect="1"/>
                    </pic:cNvPicPr>
                  </pic:nvPicPr>
                  <pic:blipFill>
                    <a:blip r:embed="rId6"/>
                    <a:stretch>
                      <a:fillRect/>
                    </a:stretch>
                  </pic:blipFill>
                  <pic:spPr>
                    <a:xfrm>
                      <a:off x="0" y="0"/>
                      <a:ext cx="3610179" cy="2152668"/>
                    </a:xfrm>
                    <a:prstGeom prst="rect">
                      <a:avLst/>
                    </a:prstGeom>
                  </pic:spPr>
                </pic:pic>
              </a:graphicData>
            </a:graphic>
          </wp:inline>
        </w:drawing>
      </w:r>
    </w:p>
    <w:p w14:paraId="76270481" w14:textId="77777777" w:rsidR="00E82D31" w:rsidRDefault="00E82D31" w:rsidP="00320A10">
      <w:pPr>
        <w:widowControl/>
        <w:wordWrap/>
        <w:autoSpaceDE/>
        <w:autoSpaceDN/>
        <w:jc w:val="both"/>
        <w:rPr>
          <w:i/>
          <w:iCs/>
          <w:color w:val="FF0000"/>
        </w:rPr>
      </w:pPr>
    </w:p>
    <w:p w14:paraId="0CA371CE" w14:textId="77777777" w:rsidR="00D950F8" w:rsidRDefault="00D950F8" w:rsidP="00320A10">
      <w:pPr>
        <w:widowControl/>
        <w:wordWrap/>
        <w:autoSpaceDE/>
        <w:autoSpaceDN/>
        <w:jc w:val="both"/>
        <w:rPr>
          <w:i/>
          <w:iCs/>
          <w:color w:val="FF0000"/>
        </w:rPr>
      </w:pPr>
    </w:p>
    <w:p w14:paraId="78EC69B4" w14:textId="195893B3" w:rsidR="00320A10" w:rsidRPr="00320A10" w:rsidRDefault="00320A10" w:rsidP="00320A10">
      <w:pPr>
        <w:widowControl/>
        <w:wordWrap/>
        <w:autoSpaceDE/>
        <w:autoSpaceDN/>
        <w:jc w:val="both"/>
        <w:rPr>
          <w:b/>
          <w:bCs/>
          <w:sz w:val="24"/>
        </w:rPr>
      </w:pPr>
      <w:r w:rsidRPr="00320A10">
        <w:rPr>
          <w:rFonts w:hint="eastAsia"/>
          <w:b/>
          <w:bCs/>
          <w:sz w:val="24"/>
        </w:rPr>
        <w:t>참고 문헌</w:t>
      </w:r>
    </w:p>
    <w:p w14:paraId="0D1328D9" w14:textId="4D6019F7" w:rsidR="002047B1" w:rsidRDefault="002047B1" w:rsidP="0096087C">
      <w:pPr>
        <w:widowControl/>
        <w:wordWrap/>
        <w:autoSpaceDE/>
        <w:autoSpaceDN/>
        <w:jc w:val="both"/>
        <w:rPr>
          <w:color w:val="000000" w:themeColor="text1"/>
        </w:rPr>
      </w:pPr>
      <w:r w:rsidRPr="002047B1">
        <w:rPr>
          <w:color w:val="000000" w:themeColor="text1"/>
        </w:rPr>
        <w:t>Garcia, D., Lundström, S., Brändström, S., Råstam, M., Cloninger, C. R., Kerekes, N., ... &amp; Anckarsäter, H. (2013). Temperament and character in the Child and Adolescent Twin Study in Sweden (CATSS): comparison to the general population, and genetic structure analysis. </w:t>
      </w:r>
      <w:r w:rsidRPr="002047B1">
        <w:rPr>
          <w:i/>
          <w:iCs/>
          <w:color w:val="000000" w:themeColor="text1"/>
        </w:rPr>
        <w:t>PLoS One</w:t>
      </w:r>
      <w:r w:rsidRPr="002047B1">
        <w:rPr>
          <w:color w:val="000000" w:themeColor="text1"/>
        </w:rPr>
        <w:t>, </w:t>
      </w:r>
      <w:r w:rsidRPr="002047B1">
        <w:rPr>
          <w:i/>
          <w:iCs/>
          <w:color w:val="000000" w:themeColor="text1"/>
        </w:rPr>
        <w:t>8</w:t>
      </w:r>
      <w:r w:rsidRPr="002047B1">
        <w:rPr>
          <w:color w:val="000000" w:themeColor="text1"/>
        </w:rPr>
        <w:t>(8), e70475.</w:t>
      </w:r>
    </w:p>
    <w:p w14:paraId="6C735AF4" w14:textId="4B1929AD" w:rsidR="002D3A75" w:rsidRDefault="004F5CCF" w:rsidP="0096087C">
      <w:pPr>
        <w:widowControl/>
        <w:wordWrap/>
        <w:autoSpaceDE/>
        <w:autoSpaceDN/>
        <w:jc w:val="both"/>
        <w:rPr>
          <w:color w:val="000000" w:themeColor="text1"/>
        </w:rPr>
      </w:pPr>
      <w:r w:rsidRPr="004F5CCF">
        <w:rPr>
          <w:color w:val="000000" w:themeColor="text1"/>
        </w:rPr>
        <w:t>Kahneman, D., &amp; Deaton, A. (2010). High income improves evaluation of life but not emotional well-being. Proceedings of the national academy of sciences, 107(38), 16489-16493.</w:t>
      </w:r>
    </w:p>
    <w:p w14:paraId="4CD34431" w14:textId="360586DA" w:rsidR="00320A10" w:rsidRDefault="0096087C" w:rsidP="0096087C">
      <w:pPr>
        <w:widowControl/>
        <w:wordWrap/>
        <w:autoSpaceDE/>
        <w:autoSpaceDN/>
        <w:jc w:val="both"/>
        <w:rPr>
          <w:color w:val="000000" w:themeColor="text1"/>
        </w:rPr>
      </w:pPr>
      <w:r w:rsidRPr="0096087C">
        <w:rPr>
          <w:color w:val="000000" w:themeColor="text1"/>
        </w:rPr>
        <w:t>Peltzman, S. (1975). The effects of automobile safety regulation. </w:t>
      </w:r>
      <w:r w:rsidRPr="0096087C">
        <w:rPr>
          <w:i/>
          <w:iCs/>
          <w:color w:val="000000" w:themeColor="text1"/>
        </w:rPr>
        <w:t>Journal of political Economy</w:t>
      </w:r>
      <w:r w:rsidRPr="0096087C">
        <w:rPr>
          <w:color w:val="000000" w:themeColor="text1"/>
        </w:rPr>
        <w:t>, </w:t>
      </w:r>
      <w:r w:rsidRPr="0096087C">
        <w:rPr>
          <w:i/>
          <w:iCs/>
          <w:color w:val="000000" w:themeColor="text1"/>
        </w:rPr>
        <w:t>83</w:t>
      </w:r>
      <w:r w:rsidRPr="0096087C">
        <w:rPr>
          <w:color w:val="000000" w:themeColor="text1"/>
        </w:rPr>
        <w:t>(4), 677-725.</w:t>
      </w:r>
    </w:p>
    <w:p w14:paraId="2F5F79D3" w14:textId="4BF18730" w:rsidR="006F56FD" w:rsidRDefault="006F56FD" w:rsidP="0096087C">
      <w:pPr>
        <w:widowControl/>
        <w:wordWrap/>
        <w:autoSpaceDE/>
        <w:autoSpaceDN/>
        <w:jc w:val="both"/>
        <w:rPr>
          <w:color w:val="000000" w:themeColor="text1"/>
        </w:rPr>
      </w:pPr>
      <w:r w:rsidRPr="006F56FD">
        <w:rPr>
          <w:color w:val="000000" w:themeColor="text1"/>
        </w:rPr>
        <w:t>Peltzman, S. (1976). Toward a more general theory of regulation. </w:t>
      </w:r>
      <w:r w:rsidRPr="006F56FD">
        <w:rPr>
          <w:i/>
          <w:iCs/>
          <w:color w:val="000000" w:themeColor="text1"/>
        </w:rPr>
        <w:t>The Journal of Law and Economics</w:t>
      </w:r>
      <w:r w:rsidRPr="006F56FD">
        <w:rPr>
          <w:color w:val="000000" w:themeColor="text1"/>
        </w:rPr>
        <w:t>, </w:t>
      </w:r>
      <w:r w:rsidRPr="006F56FD">
        <w:rPr>
          <w:i/>
          <w:iCs/>
          <w:color w:val="000000" w:themeColor="text1"/>
        </w:rPr>
        <w:t>19</w:t>
      </w:r>
      <w:r w:rsidRPr="006F56FD">
        <w:rPr>
          <w:color w:val="000000" w:themeColor="text1"/>
        </w:rPr>
        <w:t>(2), 211-240.</w:t>
      </w:r>
    </w:p>
    <w:p w14:paraId="26FBDDB3" w14:textId="77777777" w:rsidR="002047B1" w:rsidRPr="00D66967" w:rsidRDefault="002047B1" w:rsidP="0096087C">
      <w:pPr>
        <w:widowControl/>
        <w:wordWrap/>
        <w:autoSpaceDE/>
        <w:autoSpaceDN/>
        <w:jc w:val="both"/>
        <w:rPr>
          <w:color w:val="000000" w:themeColor="text1"/>
        </w:rPr>
      </w:pPr>
    </w:p>
    <w:sectPr w:rsidR="002047B1" w:rsidRPr="00D66967">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함초롬돋움">
    <w:altName w:val="Malgun Gothic"/>
    <w:panose1 w:val="020B0604000101010101"/>
    <w:charset w:val="81"/>
    <w:family w:val="modern"/>
    <w:pitch w:val="variable"/>
    <w:sig w:usb0="F7002EFF" w:usb1="19DFFFFF" w:usb2="001BFDD7" w:usb3="00000000" w:csb0="001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3E2EF9"/>
    <w:multiLevelType w:val="hybridMultilevel"/>
    <w:tmpl w:val="71DA2CDE"/>
    <w:lvl w:ilvl="0" w:tplc="FFA03672">
      <w:start w:val="1"/>
      <w:numFmt w:val="decimal"/>
      <w:lvlText w:val="%1)"/>
      <w:lvlJc w:val="left"/>
      <w:pPr>
        <w:ind w:left="880" w:hanging="44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241E5AD1"/>
    <w:multiLevelType w:val="multilevel"/>
    <w:tmpl w:val="C48CB160"/>
    <w:styleLink w:val="CurrentList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71749AF"/>
    <w:multiLevelType w:val="hybridMultilevel"/>
    <w:tmpl w:val="5066B9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F4E10F0"/>
    <w:multiLevelType w:val="hybridMultilevel"/>
    <w:tmpl w:val="C48CB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4270B17"/>
    <w:multiLevelType w:val="multilevel"/>
    <w:tmpl w:val="063EE684"/>
    <w:styleLink w:val="CurrentList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42017577"/>
    <w:multiLevelType w:val="hybridMultilevel"/>
    <w:tmpl w:val="EB20C5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F6943A1"/>
    <w:multiLevelType w:val="hybridMultilevel"/>
    <w:tmpl w:val="063EE6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B8F78D5"/>
    <w:multiLevelType w:val="hybridMultilevel"/>
    <w:tmpl w:val="C1904D84"/>
    <w:lvl w:ilvl="0" w:tplc="1FF2E3D4">
      <w:start w:val="2"/>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63648404">
    <w:abstractNumId w:val="7"/>
  </w:num>
  <w:num w:numId="2" w16cid:durableId="984235529">
    <w:abstractNumId w:val="0"/>
  </w:num>
  <w:num w:numId="3" w16cid:durableId="1329939220">
    <w:abstractNumId w:val="2"/>
  </w:num>
  <w:num w:numId="4" w16cid:durableId="2078504032">
    <w:abstractNumId w:val="3"/>
  </w:num>
  <w:num w:numId="5" w16cid:durableId="1062021539">
    <w:abstractNumId w:val="1"/>
  </w:num>
  <w:num w:numId="6" w16cid:durableId="1244025297">
    <w:abstractNumId w:val="6"/>
  </w:num>
  <w:num w:numId="7" w16cid:durableId="536745034">
    <w:abstractNumId w:val="4"/>
  </w:num>
  <w:num w:numId="8" w16cid:durableId="184970756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5A5"/>
    <w:rsid w:val="00006BD6"/>
    <w:rsid w:val="000316EB"/>
    <w:rsid w:val="00090C22"/>
    <w:rsid w:val="00093C77"/>
    <w:rsid w:val="000A2B5A"/>
    <w:rsid w:val="000A573A"/>
    <w:rsid w:val="000B37E3"/>
    <w:rsid w:val="000E4556"/>
    <w:rsid w:val="000F153A"/>
    <w:rsid w:val="00132E36"/>
    <w:rsid w:val="00134E85"/>
    <w:rsid w:val="00147948"/>
    <w:rsid w:val="00150EB7"/>
    <w:rsid w:val="00160881"/>
    <w:rsid w:val="00190D6B"/>
    <w:rsid w:val="001A182F"/>
    <w:rsid w:val="001A2075"/>
    <w:rsid w:val="001B23A0"/>
    <w:rsid w:val="001D4408"/>
    <w:rsid w:val="001E72B3"/>
    <w:rsid w:val="002047B1"/>
    <w:rsid w:val="00230CA7"/>
    <w:rsid w:val="00275433"/>
    <w:rsid w:val="002B2455"/>
    <w:rsid w:val="002D33FC"/>
    <w:rsid w:val="002D3A75"/>
    <w:rsid w:val="002E6561"/>
    <w:rsid w:val="00320A10"/>
    <w:rsid w:val="00322AD3"/>
    <w:rsid w:val="00335AB6"/>
    <w:rsid w:val="00343381"/>
    <w:rsid w:val="00354D87"/>
    <w:rsid w:val="00393F53"/>
    <w:rsid w:val="003966F1"/>
    <w:rsid w:val="00396753"/>
    <w:rsid w:val="003B22A6"/>
    <w:rsid w:val="003D2863"/>
    <w:rsid w:val="00417621"/>
    <w:rsid w:val="004B3020"/>
    <w:rsid w:val="004C7535"/>
    <w:rsid w:val="004F4ACD"/>
    <w:rsid w:val="004F5753"/>
    <w:rsid w:val="004F5CCF"/>
    <w:rsid w:val="004F6F8E"/>
    <w:rsid w:val="00515ED7"/>
    <w:rsid w:val="00550085"/>
    <w:rsid w:val="00563F70"/>
    <w:rsid w:val="005712AD"/>
    <w:rsid w:val="00594030"/>
    <w:rsid w:val="005D0620"/>
    <w:rsid w:val="005E5E43"/>
    <w:rsid w:val="0062448B"/>
    <w:rsid w:val="0068265A"/>
    <w:rsid w:val="006841B3"/>
    <w:rsid w:val="006B0DA2"/>
    <w:rsid w:val="006B21CD"/>
    <w:rsid w:val="006B712A"/>
    <w:rsid w:val="006E3F98"/>
    <w:rsid w:val="006F56FD"/>
    <w:rsid w:val="00735603"/>
    <w:rsid w:val="00744EC1"/>
    <w:rsid w:val="00780A02"/>
    <w:rsid w:val="0079517E"/>
    <w:rsid w:val="007A20F0"/>
    <w:rsid w:val="007C23F5"/>
    <w:rsid w:val="007D45C1"/>
    <w:rsid w:val="007E7FD6"/>
    <w:rsid w:val="00835E69"/>
    <w:rsid w:val="0083717A"/>
    <w:rsid w:val="00852EFE"/>
    <w:rsid w:val="0085433B"/>
    <w:rsid w:val="00864F35"/>
    <w:rsid w:val="00886B54"/>
    <w:rsid w:val="008C5C92"/>
    <w:rsid w:val="008D1FD1"/>
    <w:rsid w:val="0092336F"/>
    <w:rsid w:val="00936B0C"/>
    <w:rsid w:val="00954AA2"/>
    <w:rsid w:val="00954B51"/>
    <w:rsid w:val="0096087C"/>
    <w:rsid w:val="00964D62"/>
    <w:rsid w:val="00976AC6"/>
    <w:rsid w:val="009B1CFF"/>
    <w:rsid w:val="009E67A1"/>
    <w:rsid w:val="00A101EE"/>
    <w:rsid w:val="00A14887"/>
    <w:rsid w:val="00A405AB"/>
    <w:rsid w:val="00A6693C"/>
    <w:rsid w:val="00A7021A"/>
    <w:rsid w:val="00AB1787"/>
    <w:rsid w:val="00AF54B9"/>
    <w:rsid w:val="00B14976"/>
    <w:rsid w:val="00B2055A"/>
    <w:rsid w:val="00B56BE1"/>
    <w:rsid w:val="00B73D42"/>
    <w:rsid w:val="00B84F8C"/>
    <w:rsid w:val="00B917F4"/>
    <w:rsid w:val="00BB234B"/>
    <w:rsid w:val="00BE5FF0"/>
    <w:rsid w:val="00C26D29"/>
    <w:rsid w:val="00C619B3"/>
    <w:rsid w:val="00CC112C"/>
    <w:rsid w:val="00CC54E5"/>
    <w:rsid w:val="00CD58D3"/>
    <w:rsid w:val="00CE21E3"/>
    <w:rsid w:val="00CE615A"/>
    <w:rsid w:val="00D01387"/>
    <w:rsid w:val="00D615A5"/>
    <w:rsid w:val="00D64B41"/>
    <w:rsid w:val="00D66967"/>
    <w:rsid w:val="00D77343"/>
    <w:rsid w:val="00D950F8"/>
    <w:rsid w:val="00DC09FA"/>
    <w:rsid w:val="00E21538"/>
    <w:rsid w:val="00E31F85"/>
    <w:rsid w:val="00E45D27"/>
    <w:rsid w:val="00E57A5B"/>
    <w:rsid w:val="00E627B7"/>
    <w:rsid w:val="00E62DCB"/>
    <w:rsid w:val="00E76426"/>
    <w:rsid w:val="00E81A73"/>
    <w:rsid w:val="00E82D31"/>
    <w:rsid w:val="00E91330"/>
    <w:rsid w:val="00EB28A3"/>
    <w:rsid w:val="00EC0955"/>
    <w:rsid w:val="00ED11BA"/>
    <w:rsid w:val="00ED7F3F"/>
    <w:rsid w:val="00EF202C"/>
    <w:rsid w:val="00F34019"/>
    <w:rsid w:val="00F447F1"/>
    <w:rsid w:val="00FB13E4"/>
    <w:rsid w:val="00FB64E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6E43A"/>
  <w15:chartTrackingRefBased/>
  <w15:docId w15:val="{5B575607-1E3E-4E4D-B285-B746F88B65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B3020"/>
    <w:pPr>
      <w:widowControl w:val="0"/>
      <w:wordWrap w:val="0"/>
      <w:autoSpaceDE w:val="0"/>
      <w:autoSpaceDN w:val="0"/>
    </w:pPr>
  </w:style>
  <w:style w:type="paragraph" w:styleId="1">
    <w:name w:val="heading 1"/>
    <w:basedOn w:val="a"/>
    <w:next w:val="a"/>
    <w:link w:val="1Char"/>
    <w:uiPriority w:val="9"/>
    <w:qFormat/>
    <w:rsid w:val="00D615A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D615A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D615A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D615A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D615A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D615A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D615A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D615A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D615A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D615A5"/>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D615A5"/>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D615A5"/>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D615A5"/>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D615A5"/>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D615A5"/>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D615A5"/>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D615A5"/>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D615A5"/>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D615A5"/>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D615A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D615A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D615A5"/>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D615A5"/>
    <w:pPr>
      <w:spacing w:before="160"/>
      <w:jc w:val="center"/>
    </w:pPr>
    <w:rPr>
      <w:i/>
      <w:iCs/>
      <w:color w:val="404040" w:themeColor="text1" w:themeTint="BF"/>
    </w:rPr>
  </w:style>
  <w:style w:type="character" w:customStyle="1" w:styleId="Char1">
    <w:name w:val="인용 Char"/>
    <w:basedOn w:val="a0"/>
    <w:link w:val="a5"/>
    <w:uiPriority w:val="29"/>
    <w:rsid w:val="00D615A5"/>
    <w:rPr>
      <w:i/>
      <w:iCs/>
      <w:color w:val="404040" w:themeColor="text1" w:themeTint="BF"/>
    </w:rPr>
  </w:style>
  <w:style w:type="paragraph" w:styleId="a6">
    <w:name w:val="List Paragraph"/>
    <w:basedOn w:val="a"/>
    <w:uiPriority w:val="34"/>
    <w:qFormat/>
    <w:rsid w:val="00D615A5"/>
    <w:pPr>
      <w:ind w:left="720"/>
      <w:contextualSpacing/>
    </w:pPr>
  </w:style>
  <w:style w:type="character" w:styleId="a7">
    <w:name w:val="Intense Emphasis"/>
    <w:basedOn w:val="a0"/>
    <w:uiPriority w:val="21"/>
    <w:qFormat/>
    <w:rsid w:val="00D615A5"/>
    <w:rPr>
      <w:i/>
      <w:iCs/>
      <w:color w:val="0F4761" w:themeColor="accent1" w:themeShade="BF"/>
    </w:rPr>
  </w:style>
  <w:style w:type="paragraph" w:styleId="a8">
    <w:name w:val="Intense Quote"/>
    <w:basedOn w:val="a"/>
    <w:next w:val="a"/>
    <w:link w:val="Char2"/>
    <w:uiPriority w:val="30"/>
    <w:qFormat/>
    <w:rsid w:val="00D615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D615A5"/>
    <w:rPr>
      <w:i/>
      <w:iCs/>
      <w:color w:val="0F4761" w:themeColor="accent1" w:themeShade="BF"/>
    </w:rPr>
  </w:style>
  <w:style w:type="character" w:styleId="a9">
    <w:name w:val="Intense Reference"/>
    <w:basedOn w:val="a0"/>
    <w:uiPriority w:val="32"/>
    <w:qFormat/>
    <w:rsid w:val="00D615A5"/>
    <w:rPr>
      <w:b/>
      <w:bCs/>
      <w:smallCaps/>
      <w:color w:val="0F4761" w:themeColor="accent1" w:themeShade="BF"/>
      <w:spacing w:val="5"/>
    </w:rPr>
  </w:style>
  <w:style w:type="table" w:styleId="aa">
    <w:name w:val="Table Grid"/>
    <w:basedOn w:val="a1"/>
    <w:uiPriority w:val="39"/>
    <w:rsid w:val="00D615A5"/>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132E36"/>
    <w:pPr>
      <w:numPr>
        <w:numId w:val="5"/>
      </w:numPr>
    </w:pPr>
  </w:style>
  <w:style w:type="numbering" w:customStyle="1" w:styleId="CurrentList2">
    <w:name w:val="Current List2"/>
    <w:uiPriority w:val="99"/>
    <w:rsid w:val="00132E36"/>
    <w:pPr>
      <w:numPr>
        <w:numId w:val="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392721">
      <w:bodyDiv w:val="1"/>
      <w:marLeft w:val="0"/>
      <w:marRight w:val="0"/>
      <w:marTop w:val="0"/>
      <w:marBottom w:val="0"/>
      <w:divBdr>
        <w:top w:val="none" w:sz="0" w:space="0" w:color="auto"/>
        <w:left w:val="none" w:sz="0" w:space="0" w:color="auto"/>
        <w:bottom w:val="none" w:sz="0" w:space="0" w:color="auto"/>
        <w:right w:val="none" w:sz="0" w:space="0" w:color="auto"/>
      </w:divBdr>
    </w:div>
    <w:div w:id="380833256">
      <w:bodyDiv w:val="1"/>
      <w:marLeft w:val="0"/>
      <w:marRight w:val="0"/>
      <w:marTop w:val="0"/>
      <w:marBottom w:val="0"/>
      <w:divBdr>
        <w:top w:val="none" w:sz="0" w:space="0" w:color="auto"/>
        <w:left w:val="none" w:sz="0" w:space="0" w:color="auto"/>
        <w:bottom w:val="none" w:sz="0" w:space="0" w:color="auto"/>
        <w:right w:val="none" w:sz="0" w:space="0" w:color="auto"/>
      </w:divBdr>
    </w:div>
    <w:div w:id="830221061">
      <w:bodyDiv w:val="1"/>
      <w:marLeft w:val="0"/>
      <w:marRight w:val="0"/>
      <w:marTop w:val="0"/>
      <w:marBottom w:val="0"/>
      <w:divBdr>
        <w:top w:val="none" w:sz="0" w:space="0" w:color="auto"/>
        <w:left w:val="none" w:sz="0" w:space="0" w:color="auto"/>
        <w:bottom w:val="none" w:sz="0" w:space="0" w:color="auto"/>
        <w:right w:val="none" w:sz="0" w:space="0" w:color="auto"/>
      </w:divBdr>
      <w:divsChild>
        <w:div w:id="942764341">
          <w:marLeft w:val="0"/>
          <w:marRight w:val="0"/>
          <w:marTop w:val="0"/>
          <w:marBottom w:val="0"/>
          <w:divBdr>
            <w:top w:val="none" w:sz="0" w:space="0" w:color="auto"/>
            <w:left w:val="none" w:sz="0" w:space="0" w:color="auto"/>
            <w:bottom w:val="none" w:sz="0" w:space="0" w:color="auto"/>
            <w:right w:val="none" w:sz="0" w:space="0" w:color="auto"/>
          </w:divBdr>
        </w:div>
      </w:divsChild>
    </w:div>
    <w:div w:id="1538926480">
      <w:bodyDiv w:val="1"/>
      <w:marLeft w:val="0"/>
      <w:marRight w:val="0"/>
      <w:marTop w:val="0"/>
      <w:marBottom w:val="0"/>
      <w:divBdr>
        <w:top w:val="none" w:sz="0" w:space="0" w:color="auto"/>
        <w:left w:val="none" w:sz="0" w:space="0" w:color="auto"/>
        <w:bottom w:val="none" w:sz="0" w:space="0" w:color="auto"/>
        <w:right w:val="none" w:sz="0" w:space="0" w:color="auto"/>
      </w:divBdr>
      <w:divsChild>
        <w:div w:id="1612387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977881-7422-486F-BE1E-C5B84B2601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2162</TotalTime>
  <Pages>7</Pages>
  <Words>922</Words>
  <Characters>5259</Characters>
  <Application>Microsoft Office Word</Application>
  <DocSecurity>0</DocSecurity>
  <Lines>43</Lines>
  <Paragraphs>12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6169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재원 한</dc:creator>
  <cp:keywords/>
  <dc:description/>
  <cp:lastModifiedBy>오지혜</cp:lastModifiedBy>
  <cp:revision>134</cp:revision>
  <dcterms:created xsi:type="dcterms:W3CDTF">2024-11-20T06:06:00Z</dcterms:created>
  <dcterms:modified xsi:type="dcterms:W3CDTF">2024-12-13T14:55:00Z</dcterms:modified>
</cp:coreProperties>
</file>