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A80A19" w14:textId="3D3962E5" w:rsidR="00A518D0" w:rsidRPr="00B64D6D" w:rsidRDefault="00B64D6D" w:rsidP="00B64D6D">
      <w:pPr>
        <w:spacing w:line="240" w:lineRule="auto"/>
        <w:jc w:val="center"/>
        <w:rPr>
          <w:b/>
          <w:bCs/>
          <w:sz w:val="32"/>
          <w:szCs w:val="32"/>
        </w:rPr>
      </w:pPr>
      <w:r w:rsidRPr="00B64D6D">
        <w:rPr>
          <w:rFonts w:hint="eastAsia"/>
          <w:b/>
          <w:bCs/>
          <w:sz w:val="32"/>
          <w:szCs w:val="32"/>
        </w:rPr>
        <w:t xml:space="preserve">2024  </w:t>
      </w:r>
      <w:r w:rsidR="00A518D0" w:rsidRPr="00B64D6D">
        <w:rPr>
          <w:rFonts w:hint="eastAsia"/>
          <w:b/>
          <w:bCs/>
          <w:sz w:val="32"/>
          <w:szCs w:val="32"/>
        </w:rPr>
        <w:t>뇌</w:t>
      </w:r>
      <w:r w:rsidR="00A518D0" w:rsidRPr="00B64D6D">
        <w:rPr>
          <w:rFonts w:hint="eastAsia"/>
          <w:b/>
          <w:bCs/>
          <w:sz w:val="32"/>
          <w:szCs w:val="32"/>
        </w:rPr>
        <w:t>-</w:t>
      </w:r>
      <w:r w:rsidR="00A518D0" w:rsidRPr="00B64D6D">
        <w:rPr>
          <w:rFonts w:hint="eastAsia"/>
          <w:b/>
          <w:bCs/>
          <w:sz w:val="32"/>
          <w:szCs w:val="32"/>
        </w:rPr>
        <w:t>마음</w:t>
      </w:r>
      <w:r w:rsidR="00A518D0" w:rsidRPr="00B64D6D">
        <w:rPr>
          <w:rFonts w:hint="eastAsia"/>
          <w:b/>
          <w:bCs/>
          <w:sz w:val="32"/>
          <w:szCs w:val="32"/>
        </w:rPr>
        <w:t>-</w:t>
      </w:r>
      <w:r w:rsidR="00A518D0" w:rsidRPr="00B64D6D">
        <w:rPr>
          <w:rFonts w:hint="eastAsia"/>
          <w:b/>
          <w:bCs/>
          <w:sz w:val="32"/>
          <w:szCs w:val="32"/>
        </w:rPr>
        <w:t>행동</w:t>
      </w:r>
      <w:r w:rsidR="00A518D0" w:rsidRPr="00B64D6D">
        <w:rPr>
          <w:rFonts w:hint="eastAsia"/>
          <w:b/>
          <w:bCs/>
          <w:sz w:val="32"/>
          <w:szCs w:val="32"/>
        </w:rPr>
        <w:t xml:space="preserve"> </w:t>
      </w:r>
      <w:r w:rsidR="00A518D0" w:rsidRPr="00B64D6D">
        <w:rPr>
          <w:rFonts w:hint="eastAsia"/>
          <w:b/>
          <w:bCs/>
          <w:sz w:val="32"/>
          <w:szCs w:val="32"/>
        </w:rPr>
        <w:t>개별연구</w:t>
      </w:r>
      <w:r w:rsidR="00A518D0" w:rsidRPr="00B64D6D">
        <w:rPr>
          <w:rFonts w:hint="eastAsia"/>
          <w:b/>
          <w:bCs/>
          <w:sz w:val="32"/>
          <w:szCs w:val="32"/>
        </w:rPr>
        <w:t xml:space="preserve"> </w:t>
      </w:r>
      <w:r w:rsidR="00A518D0" w:rsidRPr="00B64D6D">
        <w:rPr>
          <w:rFonts w:hint="eastAsia"/>
          <w:b/>
          <w:bCs/>
          <w:sz w:val="32"/>
          <w:szCs w:val="32"/>
        </w:rPr>
        <w:t>발표회</w:t>
      </w:r>
      <w:r w:rsidR="00A518D0" w:rsidRPr="00B64D6D">
        <w:rPr>
          <w:rFonts w:hint="eastAsia"/>
          <w:b/>
          <w:bCs/>
          <w:sz w:val="32"/>
          <w:szCs w:val="32"/>
        </w:rPr>
        <w:t xml:space="preserve"> </w:t>
      </w:r>
      <w:r w:rsidR="00A518D0" w:rsidRPr="00B64D6D">
        <w:rPr>
          <w:rFonts w:hint="eastAsia"/>
          <w:b/>
          <w:bCs/>
          <w:sz w:val="32"/>
          <w:szCs w:val="32"/>
        </w:rPr>
        <w:t>심사용지</w:t>
      </w:r>
    </w:p>
    <w:p w14:paraId="5313EC15" w14:textId="77777777" w:rsidR="00B64D6D" w:rsidRDefault="00A518D0" w:rsidP="00A518D0">
      <w:pPr>
        <w:spacing w:line="240" w:lineRule="auto"/>
        <w:rPr>
          <w:b/>
          <w:bCs/>
        </w:rPr>
      </w:pPr>
      <w:r>
        <w:rPr>
          <w:rFonts w:hint="eastAsia"/>
          <w:b/>
          <w:bCs/>
        </w:rPr>
        <w:t xml:space="preserve">                                                                                        </w:t>
      </w:r>
    </w:p>
    <w:p w14:paraId="549191CA" w14:textId="77777777" w:rsidR="00B64D6D" w:rsidRDefault="00B64D6D" w:rsidP="00A518D0">
      <w:pPr>
        <w:spacing w:line="240" w:lineRule="auto"/>
        <w:rPr>
          <w:b/>
          <w:bCs/>
        </w:rPr>
      </w:pPr>
    </w:p>
    <w:p w14:paraId="0A922173" w14:textId="6CA46E19" w:rsidR="00A518D0" w:rsidRDefault="00B64D6D" w:rsidP="00A518D0">
      <w:pPr>
        <w:spacing w:line="240" w:lineRule="auto"/>
        <w:rPr>
          <w:b/>
          <w:bCs/>
        </w:rPr>
      </w:pPr>
      <w:r>
        <w:rPr>
          <w:rFonts w:hint="eastAsia"/>
          <w:b/>
          <w:bCs/>
        </w:rPr>
        <w:t xml:space="preserve">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 xml:space="preserve">    </w:t>
      </w:r>
      <w:r w:rsidR="00A518D0">
        <w:rPr>
          <w:rFonts w:hint="eastAsia"/>
          <w:b/>
          <w:bCs/>
        </w:rPr>
        <w:t xml:space="preserve">  </w:t>
      </w:r>
      <w:r w:rsidR="00A518D0">
        <w:rPr>
          <w:rFonts w:hint="eastAsia"/>
          <w:b/>
          <w:bCs/>
        </w:rPr>
        <w:t>심사위원</w:t>
      </w:r>
      <w:r w:rsidR="00A518D0">
        <w:rPr>
          <w:rFonts w:hint="eastAsia"/>
          <w:b/>
          <w:bCs/>
        </w:rPr>
        <w:t xml:space="preserve">:   </w:t>
      </w:r>
    </w:p>
    <w:p w14:paraId="00D8564F" w14:textId="77777777" w:rsidR="00B64D6D" w:rsidRDefault="00B64D6D" w:rsidP="00A518D0">
      <w:pPr>
        <w:spacing w:line="240" w:lineRule="auto"/>
        <w:rPr>
          <w:b/>
          <w:bCs/>
        </w:rPr>
      </w:pPr>
    </w:p>
    <w:p w14:paraId="213B0A63" w14:textId="77777777" w:rsidR="00B64D6D" w:rsidRDefault="00B64D6D" w:rsidP="00A518D0">
      <w:pPr>
        <w:spacing w:line="240" w:lineRule="auto"/>
        <w:rPr>
          <w:b/>
          <w:bCs/>
        </w:rPr>
      </w:pPr>
    </w:p>
    <w:p w14:paraId="2B616065" w14:textId="77777777" w:rsidR="00B64D6D" w:rsidRDefault="00B64D6D" w:rsidP="00A518D0">
      <w:pPr>
        <w:spacing w:line="240" w:lineRule="auto"/>
        <w:rPr>
          <w:b/>
          <w:bCs/>
        </w:rPr>
      </w:pPr>
    </w:p>
    <w:p w14:paraId="3E9A6186" w14:textId="77777777" w:rsidR="00B64D6D" w:rsidRDefault="00B64D6D" w:rsidP="00B64D6D">
      <w:pPr>
        <w:rPr>
          <w:lang w:val="en-US"/>
        </w:rPr>
      </w:pPr>
    </w:p>
    <w:p w14:paraId="2C339905" w14:textId="2ABA25AF" w:rsidR="00C14361" w:rsidRDefault="00B64D6D" w:rsidP="00C14361">
      <w:pPr>
        <w:ind w:left="2127" w:hanging="1407"/>
      </w:pPr>
      <w:r>
        <w:rPr>
          <w:rFonts w:hint="eastAsia"/>
        </w:rPr>
        <w:t xml:space="preserve">*  </w:t>
      </w:r>
      <w:r>
        <w:rPr>
          <w:rFonts w:hint="eastAsia"/>
        </w:rPr>
        <w:t>심사</w:t>
      </w:r>
      <w:r>
        <w:rPr>
          <w:rFonts w:hint="eastAsia"/>
        </w:rPr>
        <w:t xml:space="preserve"> </w:t>
      </w:r>
      <w:r>
        <w:rPr>
          <w:rFonts w:hint="eastAsia"/>
        </w:rPr>
        <w:t>안내</w:t>
      </w:r>
    </w:p>
    <w:p w14:paraId="439C21B4" w14:textId="55DBD7FE" w:rsidR="00B64D6D" w:rsidRDefault="00C14361" w:rsidP="00C14361">
      <w:pPr>
        <w:ind w:left="2127" w:hanging="1407"/>
      </w:pPr>
      <w:r>
        <w:rPr>
          <w:rFonts w:hint="eastAsia"/>
        </w:rPr>
        <w:t xml:space="preserve">      - </w:t>
      </w:r>
      <w:r w:rsidR="00B64D6D">
        <w:rPr>
          <w:rFonts w:hint="eastAsia"/>
        </w:rPr>
        <w:t>수상</w:t>
      </w:r>
      <w:r w:rsidR="00B64D6D">
        <w:rPr>
          <w:rFonts w:hint="eastAsia"/>
        </w:rPr>
        <w:t xml:space="preserve"> </w:t>
      </w:r>
      <w:r w:rsidR="00B64D6D">
        <w:rPr>
          <w:rFonts w:hint="eastAsia"/>
        </w:rPr>
        <w:t>후보자</w:t>
      </w:r>
      <w:r w:rsidR="00B64D6D">
        <w:rPr>
          <w:rFonts w:hint="eastAsia"/>
        </w:rPr>
        <w:t xml:space="preserve"> 5</w:t>
      </w:r>
      <w:r w:rsidR="00B64D6D">
        <w:rPr>
          <w:rFonts w:hint="eastAsia"/>
        </w:rPr>
        <w:t>명을</w:t>
      </w:r>
      <w:r w:rsidR="00B64D6D">
        <w:rPr>
          <w:rFonts w:hint="eastAsia"/>
        </w:rPr>
        <w:t xml:space="preserve"> </w:t>
      </w:r>
      <w:r w:rsidR="00B64D6D">
        <w:rPr>
          <w:rFonts w:hint="eastAsia"/>
        </w:rPr>
        <w:t>추천해주시고</w:t>
      </w:r>
      <w:r w:rsidR="00B64D6D">
        <w:rPr>
          <w:rFonts w:hint="eastAsia"/>
        </w:rPr>
        <w:t xml:space="preserve">, </w:t>
      </w:r>
      <w:r w:rsidR="00B64D6D">
        <w:rPr>
          <w:rFonts w:hint="eastAsia"/>
        </w:rPr>
        <w:t>추천한</w:t>
      </w:r>
      <w:r w:rsidR="00B64D6D">
        <w:rPr>
          <w:rFonts w:hint="eastAsia"/>
        </w:rPr>
        <w:t xml:space="preserve"> 5</w:t>
      </w:r>
      <w:r w:rsidR="00B64D6D">
        <w:rPr>
          <w:rFonts w:hint="eastAsia"/>
        </w:rPr>
        <w:t>명</w:t>
      </w:r>
      <w:r w:rsidR="00B64D6D">
        <w:rPr>
          <w:rFonts w:hint="eastAsia"/>
        </w:rPr>
        <w:t xml:space="preserve"> </w:t>
      </w:r>
      <w:r w:rsidR="00B64D6D">
        <w:rPr>
          <w:rFonts w:hint="eastAsia"/>
        </w:rPr>
        <w:t>의</w:t>
      </w:r>
      <w:r w:rsidR="00B64D6D">
        <w:rPr>
          <w:rFonts w:hint="eastAsia"/>
        </w:rPr>
        <w:t xml:space="preserve"> </w:t>
      </w:r>
      <w:r w:rsidR="00B64D6D">
        <w:rPr>
          <w:rFonts w:hint="eastAsia"/>
        </w:rPr>
        <w:t>후보자</w:t>
      </w:r>
      <w:r w:rsidR="00B64D6D">
        <w:rPr>
          <w:rFonts w:hint="eastAsia"/>
        </w:rPr>
        <w:t xml:space="preserve"> </w:t>
      </w:r>
      <w:r w:rsidR="00B64D6D">
        <w:t>“</w:t>
      </w:r>
      <w:r w:rsidR="00B64D6D">
        <w:rPr>
          <w:rFonts w:hint="eastAsia"/>
        </w:rPr>
        <w:t>순위</w:t>
      </w:r>
      <w:r w:rsidR="00B64D6D">
        <w:t>”</w:t>
      </w:r>
      <w:r w:rsidR="00B64D6D">
        <w:rPr>
          <w:rFonts w:hint="eastAsia"/>
        </w:rPr>
        <w:t>칸에</w:t>
      </w:r>
      <w:r w:rsidR="00B64D6D">
        <w:rPr>
          <w:rFonts w:hint="eastAsia"/>
        </w:rPr>
        <w:t xml:space="preserve"> </w:t>
      </w:r>
      <w:r w:rsidR="00B64D6D">
        <w:rPr>
          <w:rFonts w:hint="eastAsia"/>
        </w:rPr>
        <w:t>각</w:t>
      </w:r>
      <w:r w:rsidR="00B64D6D">
        <w:rPr>
          <w:rFonts w:hint="eastAsia"/>
        </w:rPr>
        <w:t xml:space="preserve"> </w:t>
      </w:r>
      <w:r w:rsidR="00B64D6D">
        <w:rPr>
          <w:rFonts w:hint="eastAsia"/>
        </w:rPr>
        <w:t>순위</w:t>
      </w:r>
      <w:r w:rsidR="00B64D6D">
        <w:rPr>
          <w:rFonts w:hint="eastAsia"/>
        </w:rPr>
        <w:t>(1~5</w:t>
      </w:r>
      <w:r w:rsidR="00B64D6D">
        <w:rPr>
          <w:rFonts w:hint="eastAsia"/>
        </w:rPr>
        <w:t>순위</w:t>
      </w:r>
      <w:r w:rsidR="00B64D6D">
        <w:rPr>
          <w:rFonts w:hint="eastAsia"/>
        </w:rPr>
        <w:t>)</w:t>
      </w:r>
      <w:r w:rsidR="00B64D6D">
        <w:rPr>
          <w:rFonts w:hint="eastAsia"/>
        </w:rPr>
        <w:t>를</w:t>
      </w:r>
      <w:r w:rsidR="00B64D6D">
        <w:rPr>
          <w:rFonts w:hint="eastAsia"/>
        </w:rPr>
        <w:t xml:space="preserve"> </w:t>
      </w:r>
      <w:r>
        <w:rPr>
          <w:rFonts w:hint="eastAsia"/>
        </w:rPr>
        <w:t>숫자로</w:t>
      </w:r>
      <w:r>
        <w:rPr>
          <w:rFonts w:hint="eastAsia"/>
        </w:rPr>
        <w:t xml:space="preserve"> </w:t>
      </w:r>
      <w:r w:rsidR="00B64D6D">
        <w:rPr>
          <w:rFonts w:hint="eastAsia"/>
        </w:rPr>
        <w:t>기입해주시기</w:t>
      </w:r>
      <w:r w:rsidR="00B64D6D">
        <w:rPr>
          <w:rFonts w:hint="eastAsia"/>
        </w:rPr>
        <w:t xml:space="preserve"> </w:t>
      </w:r>
      <w:r w:rsidR="00B64D6D">
        <w:rPr>
          <w:rFonts w:hint="eastAsia"/>
        </w:rPr>
        <w:t>바랍니다</w:t>
      </w:r>
      <w:r w:rsidR="00B64D6D">
        <w:rPr>
          <w:rFonts w:hint="eastAsia"/>
        </w:rPr>
        <w:t xml:space="preserve">. </w:t>
      </w:r>
    </w:p>
    <w:p w14:paraId="57C5CFEE" w14:textId="33080891" w:rsidR="00B64D6D" w:rsidRDefault="00B64D6D" w:rsidP="00B64D6D">
      <w:r>
        <w:rPr>
          <w:rFonts w:hint="eastAsia"/>
        </w:rPr>
        <w:t xml:space="preserve">                     </w:t>
      </w:r>
      <w:r w:rsidR="00C14361">
        <w:rPr>
          <w:rFonts w:hint="eastAsia"/>
        </w:rPr>
        <w:t xml:space="preserve">- </w:t>
      </w:r>
      <w:r>
        <w:rPr>
          <w:rFonts w:hint="eastAsia"/>
        </w:rPr>
        <w:t>추천한</w:t>
      </w:r>
      <w:r>
        <w:rPr>
          <w:rFonts w:hint="eastAsia"/>
        </w:rPr>
        <w:t xml:space="preserve"> 5</w:t>
      </w:r>
      <w:r>
        <w:rPr>
          <w:rFonts w:hint="eastAsia"/>
        </w:rPr>
        <w:t>명</w:t>
      </w:r>
      <w:r>
        <w:rPr>
          <w:rFonts w:hint="eastAsia"/>
        </w:rPr>
        <w:t xml:space="preserve"> </w:t>
      </w:r>
      <w:r>
        <w:rPr>
          <w:rFonts w:hint="eastAsia"/>
        </w:rPr>
        <w:t>이외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발표자의</w:t>
      </w:r>
      <w:r>
        <w:rPr>
          <w:rFonts w:hint="eastAsia"/>
        </w:rPr>
        <w:t xml:space="preserve"> </w:t>
      </w:r>
      <w:r>
        <w:rPr>
          <w:rFonts w:hint="eastAsia"/>
        </w:rPr>
        <w:t>순위</w:t>
      </w:r>
      <w:r>
        <w:rPr>
          <w:rFonts w:hint="eastAsia"/>
        </w:rPr>
        <w:t xml:space="preserve"> </w:t>
      </w:r>
      <w:r>
        <w:rPr>
          <w:rFonts w:hint="eastAsia"/>
        </w:rPr>
        <w:t>칸은</w:t>
      </w:r>
      <w:r>
        <w:rPr>
          <w:rFonts w:hint="eastAsia"/>
        </w:rPr>
        <w:t xml:space="preserve"> </w:t>
      </w:r>
      <w:r>
        <w:rPr>
          <w:rFonts w:hint="eastAsia"/>
        </w:rPr>
        <w:t>빈칸으로</w:t>
      </w:r>
      <w:r>
        <w:rPr>
          <w:rFonts w:hint="eastAsia"/>
        </w:rPr>
        <w:t xml:space="preserve"> </w:t>
      </w:r>
      <w:r>
        <w:rPr>
          <w:rFonts w:hint="eastAsia"/>
        </w:rPr>
        <w:t>두시면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 xml:space="preserve">. </w:t>
      </w:r>
    </w:p>
    <w:p w14:paraId="2CC938F2" w14:textId="77777777" w:rsidR="00B64D6D" w:rsidRPr="00A518D0" w:rsidRDefault="00B64D6D" w:rsidP="00A518D0">
      <w:pPr>
        <w:spacing w:line="240" w:lineRule="auto"/>
        <w:rPr>
          <w:b/>
          <w:bCs/>
        </w:rPr>
      </w:pPr>
    </w:p>
    <w:tbl>
      <w:tblPr>
        <w:tblStyle w:val="TableGrid"/>
        <w:tblpPr w:leftFromText="180" w:rightFromText="180" w:vertAnchor="page" w:horzAnchor="margin" w:tblpY="1598"/>
        <w:tblW w:w="13948" w:type="dxa"/>
        <w:tblLook w:val="04A0" w:firstRow="1" w:lastRow="0" w:firstColumn="1" w:lastColumn="0" w:noHBand="0" w:noVBand="1"/>
      </w:tblPr>
      <w:tblGrid>
        <w:gridCol w:w="559"/>
        <w:gridCol w:w="1130"/>
        <w:gridCol w:w="1700"/>
        <w:gridCol w:w="8045"/>
        <w:gridCol w:w="1319"/>
        <w:gridCol w:w="1195"/>
      </w:tblGrid>
      <w:tr w:rsidR="00A518D0" w14:paraId="61CEB1FD" w14:textId="77777777" w:rsidTr="00B64D6D">
        <w:trPr>
          <w:trHeight w:val="416"/>
        </w:trPr>
        <w:tc>
          <w:tcPr>
            <w:tcW w:w="559" w:type="dxa"/>
            <w:shd w:val="clear" w:color="auto" w:fill="0E2841" w:themeFill="text2"/>
            <w:vAlign w:val="center"/>
          </w:tcPr>
          <w:p w14:paraId="07DCAC3D" w14:textId="74D9D9F2" w:rsidR="00415A62" w:rsidRDefault="00415A62" w:rsidP="00B64D6D">
            <w:pPr>
              <w:rPr>
                <w:lang w:val="en-US"/>
              </w:rPr>
            </w:pPr>
          </w:p>
          <w:p w14:paraId="37C85AD4" w14:textId="77777777" w:rsidR="00415A62" w:rsidRPr="00D20999" w:rsidRDefault="00415A62" w:rsidP="00B64D6D">
            <w:pPr>
              <w:rPr>
                <w:lang w:val="en-US"/>
              </w:rPr>
            </w:pPr>
          </w:p>
        </w:tc>
        <w:tc>
          <w:tcPr>
            <w:tcW w:w="1130" w:type="dxa"/>
            <w:shd w:val="clear" w:color="auto" w:fill="0E2841" w:themeFill="text2"/>
            <w:vAlign w:val="center"/>
          </w:tcPr>
          <w:p w14:paraId="1C515979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발표자</w:t>
            </w:r>
          </w:p>
        </w:tc>
        <w:tc>
          <w:tcPr>
            <w:tcW w:w="1700" w:type="dxa"/>
            <w:shd w:val="clear" w:color="auto" w:fill="0E2841" w:themeFill="text2"/>
            <w:vAlign w:val="center"/>
          </w:tcPr>
          <w:p w14:paraId="77E2445B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소속</w:t>
            </w:r>
          </w:p>
        </w:tc>
        <w:tc>
          <w:tcPr>
            <w:tcW w:w="8045" w:type="dxa"/>
            <w:shd w:val="clear" w:color="auto" w:fill="0E2841" w:themeFill="text2"/>
            <w:vAlign w:val="center"/>
          </w:tcPr>
          <w:p w14:paraId="3E654940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제목</w:t>
            </w:r>
          </w:p>
        </w:tc>
        <w:tc>
          <w:tcPr>
            <w:tcW w:w="1319" w:type="dxa"/>
            <w:shd w:val="clear" w:color="auto" w:fill="0E2841" w:themeFill="text2"/>
            <w:vAlign w:val="center"/>
          </w:tcPr>
          <w:p w14:paraId="4EB7EF32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지도교수</w:t>
            </w:r>
          </w:p>
        </w:tc>
        <w:tc>
          <w:tcPr>
            <w:tcW w:w="1195" w:type="dxa"/>
            <w:shd w:val="clear" w:color="auto" w:fill="0E2841" w:themeFill="text2"/>
          </w:tcPr>
          <w:p w14:paraId="01602DEE" w14:textId="6140A564" w:rsidR="00A518D0" w:rsidRDefault="00A518D0" w:rsidP="00B64D6D">
            <w:pPr>
              <w:jc w:val="center"/>
            </w:pPr>
            <w:r>
              <w:rPr>
                <w:rFonts w:hint="eastAsia"/>
              </w:rPr>
              <w:t>순위</w:t>
            </w:r>
            <w:r w:rsidR="00B64D6D">
              <w:rPr>
                <w:rFonts w:hint="eastAsia"/>
              </w:rPr>
              <w:t>(1</w:t>
            </w:r>
            <w:r>
              <w:rPr>
                <w:rFonts w:hint="eastAsia"/>
              </w:rPr>
              <w:t>-5)</w:t>
            </w:r>
          </w:p>
        </w:tc>
      </w:tr>
      <w:tr w:rsidR="00A518D0" w14:paraId="6EFF60F2" w14:textId="77777777" w:rsidTr="00B64D6D">
        <w:trPr>
          <w:trHeight w:val="521"/>
        </w:trPr>
        <w:tc>
          <w:tcPr>
            <w:tcW w:w="559" w:type="dxa"/>
            <w:vAlign w:val="center"/>
          </w:tcPr>
          <w:p w14:paraId="518F2F65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0" w:type="dxa"/>
            <w:vAlign w:val="center"/>
          </w:tcPr>
          <w:p w14:paraId="7D1A1DFD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곽승연</w:t>
            </w:r>
          </w:p>
        </w:tc>
        <w:tc>
          <w:tcPr>
            <w:tcW w:w="1700" w:type="dxa"/>
            <w:vAlign w:val="center"/>
          </w:tcPr>
          <w:p w14:paraId="6DFD6D1E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자유전공학부</w:t>
            </w:r>
          </w:p>
        </w:tc>
        <w:tc>
          <w:tcPr>
            <w:tcW w:w="8045" w:type="dxa"/>
            <w:vAlign w:val="center"/>
          </w:tcPr>
          <w:p w14:paraId="2E4FFBA1" w14:textId="77777777" w:rsidR="00415A62" w:rsidRDefault="00415A62" w:rsidP="00B64D6D">
            <w:pPr>
              <w:jc w:val="center"/>
            </w:pPr>
            <w:r w:rsidRPr="00D20999">
              <w:rPr>
                <w:rFonts w:hint="eastAsia"/>
              </w:rPr>
              <w:t>'(</w:t>
            </w:r>
            <w:r w:rsidRPr="00D20999">
              <w:rPr>
                <w:rFonts w:hint="eastAsia"/>
              </w:rPr>
              <w:t>호의적</w:t>
            </w:r>
            <w:r w:rsidRPr="00D20999">
              <w:rPr>
                <w:rFonts w:hint="eastAsia"/>
              </w:rPr>
              <w:t xml:space="preserve">) </w:t>
            </w:r>
            <w:r w:rsidRPr="00D20999">
              <w:rPr>
                <w:rFonts w:hint="eastAsia"/>
              </w:rPr>
              <w:t>궁금함</w:t>
            </w:r>
            <w:r w:rsidRPr="00D20999">
              <w:rPr>
                <w:rFonts w:hint="eastAsia"/>
              </w:rPr>
              <w:t>(curiosity)'</w:t>
            </w:r>
            <w:r w:rsidRPr="00D20999">
              <w:rPr>
                <w:rFonts w:hint="eastAsia"/>
              </w:rPr>
              <w:t>의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표정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검출</w:t>
            </w:r>
          </w:p>
        </w:tc>
        <w:tc>
          <w:tcPr>
            <w:tcW w:w="1319" w:type="dxa"/>
            <w:vAlign w:val="center"/>
          </w:tcPr>
          <w:p w14:paraId="4D752056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최형진</w:t>
            </w:r>
          </w:p>
        </w:tc>
        <w:tc>
          <w:tcPr>
            <w:tcW w:w="1195" w:type="dxa"/>
            <w:vAlign w:val="center"/>
          </w:tcPr>
          <w:p w14:paraId="21665CB5" w14:textId="1A20920F" w:rsidR="00415A62" w:rsidRDefault="00FB09D1" w:rsidP="00B64D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ㅇ</w:t>
            </w:r>
          </w:p>
        </w:tc>
      </w:tr>
      <w:tr w:rsidR="00A518D0" w14:paraId="3B7189A5" w14:textId="77777777" w:rsidTr="00B64D6D">
        <w:trPr>
          <w:trHeight w:val="488"/>
        </w:trPr>
        <w:tc>
          <w:tcPr>
            <w:tcW w:w="559" w:type="dxa"/>
            <w:vAlign w:val="center"/>
          </w:tcPr>
          <w:p w14:paraId="563711E8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30" w:type="dxa"/>
            <w:vAlign w:val="center"/>
          </w:tcPr>
          <w:p w14:paraId="19B6E400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노경희</w:t>
            </w:r>
          </w:p>
        </w:tc>
        <w:tc>
          <w:tcPr>
            <w:tcW w:w="1700" w:type="dxa"/>
            <w:vAlign w:val="center"/>
          </w:tcPr>
          <w:p w14:paraId="18558B00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간호학과</w:t>
            </w:r>
          </w:p>
        </w:tc>
        <w:tc>
          <w:tcPr>
            <w:tcW w:w="8045" w:type="dxa"/>
            <w:vAlign w:val="center"/>
          </w:tcPr>
          <w:p w14:paraId="24C23EEA" w14:textId="77777777" w:rsidR="00415A62" w:rsidRPr="00953415" w:rsidRDefault="00415A62" w:rsidP="00B64D6D">
            <w:pPr>
              <w:jc w:val="center"/>
              <w:rPr>
                <w:lang w:val="en-US"/>
              </w:rPr>
            </w:pPr>
            <w:r>
              <w:t>Analyzing the Relationships Between Depression, Test Anxiety, Self-Esteem, and Academic Achievement in Adolescents : A Mediating Effect Analysi</w:t>
            </w:r>
            <w:r>
              <w:rPr>
                <w:lang w:val="en-US"/>
              </w:rPr>
              <w:t>s</w:t>
            </w:r>
          </w:p>
        </w:tc>
        <w:tc>
          <w:tcPr>
            <w:tcW w:w="1319" w:type="dxa"/>
            <w:vAlign w:val="center"/>
          </w:tcPr>
          <w:p w14:paraId="4AF46E86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이상아</w:t>
            </w:r>
          </w:p>
        </w:tc>
        <w:tc>
          <w:tcPr>
            <w:tcW w:w="1195" w:type="dxa"/>
            <w:vAlign w:val="center"/>
          </w:tcPr>
          <w:p w14:paraId="1E40EA84" w14:textId="6E8FFEA6" w:rsidR="00415A62" w:rsidRDefault="00FB09D1" w:rsidP="00B64D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ㅇ</w:t>
            </w:r>
          </w:p>
        </w:tc>
      </w:tr>
      <w:tr w:rsidR="00A518D0" w14:paraId="5FEF83E5" w14:textId="77777777" w:rsidTr="00B64D6D">
        <w:trPr>
          <w:trHeight w:val="521"/>
        </w:trPr>
        <w:tc>
          <w:tcPr>
            <w:tcW w:w="559" w:type="dxa"/>
            <w:vAlign w:val="center"/>
          </w:tcPr>
          <w:p w14:paraId="0DBA418E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30" w:type="dxa"/>
            <w:vAlign w:val="center"/>
          </w:tcPr>
          <w:p w14:paraId="3D71AA6B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이채영</w:t>
            </w:r>
          </w:p>
        </w:tc>
        <w:tc>
          <w:tcPr>
            <w:tcW w:w="1700" w:type="dxa"/>
            <w:vAlign w:val="center"/>
          </w:tcPr>
          <w:p w14:paraId="4CA3AFCD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간호학과</w:t>
            </w:r>
          </w:p>
        </w:tc>
        <w:tc>
          <w:tcPr>
            <w:tcW w:w="8045" w:type="dxa"/>
            <w:vAlign w:val="center"/>
          </w:tcPr>
          <w:p w14:paraId="3E9C18A6" w14:textId="77777777" w:rsidR="00415A62" w:rsidRDefault="00415A62" w:rsidP="00B64D6D">
            <w:pPr>
              <w:jc w:val="center"/>
            </w:pPr>
            <w:r w:rsidRPr="00D20999">
              <w:t>Language Development and Event Boundaries In Children's Episodic Memory</w:t>
            </w:r>
          </w:p>
        </w:tc>
        <w:tc>
          <w:tcPr>
            <w:tcW w:w="1319" w:type="dxa"/>
            <w:vAlign w:val="center"/>
          </w:tcPr>
          <w:p w14:paraId="056A7598" w14:textId="5B4B9AC7" w:rsidR="00415A62" w:rsidRDefault="00415A62" w:rsidP="00B64D6D">
            <w:pPr>
              <w:jc w:val="center"/>
            </w:pPr>
            <w:r>
              <w:rPr>
                <w:rFonts w:hint="eastAsia"/>
              </w:rPr>
              <w:t>이</w:t>
            </w:r>
            <w:r w:rsidR="000A4F2C">
              <w:rPr>
                <w:rFonts w:hint="eastAsia"/>
              </w:rPr>
              <w:t>상</w:t>
            </w:r>
            <w:r>
              <w:rPr>
                <w:rFonts w:hint="eastAsia"/>
              </w:rPr>
              <w:t>아</w:t>
            </w:r>
          </w:p>
        </w:tc>
        <w:tc>
          <w:tcPr>
            <w:tcW w:w="1195" w:type="dxa"/>
            <w:vAlign w:val="center"/>
          </w:tcPr>
          <w:p w14:paraId="602E012A" w14:textId="252915CD" w:rsidR="00415A62" w:rsidRDefault="00FB09D1" w:rsidP="00B64D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ㅇ</w:t>
            </w:r>
          </w:p>
        </w:tc>
      </w:tr>
      <w:tr w:rsidR="00A518D0" w14:paraId="2D37F4DD" w14:textId="77777777" w:rsidTr="00B64D6D">
        <w:trPr>
          <w:trHeight w:val="521"/>
        </w:trPr>
        <w:tc>
          <w:tcPr>
            <w:tcW w:w="559" w:type="dxa"/>
            <w:vAlign w:val="center"/>
          </w:tcPr>
          <w:p w14:paraId="02A3C7A7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0" w:type="dxa"/>
            <w:vAlign w:val="center"/>
          </w:tcPr>
          <w:p w14:paraId="602F14E1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나동현</w:t>
            </w:r>
          </w:p>
        </w:tc>
        <w:tc>
          <w:tcPr>
            <w:tcW w:w="1700" w:type="dxa"/>
            <w:vAlign w:val="center"/>
          </w:tcPr>
          <w:p w14:paraId="0940D2F6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자유전공학부</w:t>
            </w:r>
          </w:p>
        </w:tc>
        <w:tc>
          <w:tcPr>
            <w:tcW w:w="8045" w:type="dxa"/>
            <w:vAlign w:val="center"/>
          </w:tcPr>
          <w:p w14:paraId="16E9DBF8" w14:textId="77777777" w:rsidR="00415A62" w:rsidRDefault="00415A62" w:rsidP="00B64D6D">
            <w:pPr>
              <w:jc w:val="center"/>
            </w:pPr>
            <w:r w:rsidRPr="00D20999">
              <w:rPr>
                <w:rFonts w:hint="eastAsia"/>
              </w:rPr>
              <w:t>쥐</w:t>
            </w:r>
            <w:r w:rsidRPr="00D20999">
              <w:rPr>
                <w:rFonts w:hint="eastAsia"/>
              </w:rPr>
              <w:t xml:space="preserve"> V1 </w:t>
            </w:r>
            <w:r w:rsidRPr="00D20999">
              <w:rPr>
                <w:rFonts w:hint="eastAsia"/>
              </w:rPr>
              <w:t>시각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피질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연결성의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추론</w:t>
            </w:r>
          </w:p>
        </w:tc>
        <w:tc>
          <w:tcPr>
            <w:tcW w:w="1319" w:type="dxa"/>
            <w:vAlign w:val="center"/>
          </w:tcPr>
          <w:p w14:paraId="24A88034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신혜영</w:t>
            </w:r>
          </w:p>
        </w:tc>
        <w:tc>
          <w:tcPr>
            <w:tcW w:w="1195" w:type="dxa"/>
            <w:vAlign w:val="center"/>
          </w:tcPr>
          <w:p w14:paraId="6F4B0CD3" w14:textId="7CB28BE7" w:rsidR="00415A62" w:rsidRDefault="00DF680A" w:rsidP="00B64D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ㅇ</w:t>
            </w:r>
          </w:p>
        </w:tc>
      </w:tr>
      <w:tr w:rsidR="00A518D0" w14:paraId="5CA00CAD" w14:textId="77777777" w:rsidTr="00B64D6D">
        <w:trPr>
          <w:trHeight w:val="521"/>
        </w:trPr>
        <w:tc>
          <w:tcPr>
            <w:tcW w:w="559" w:type="dxa"/>
            <w:vAlign w:val="center"/>
          </w:tcPr>
          <w:p w14:paraId="56B97FA6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130" w:type="dxa"/>
            <w:vAlign w:val="center"/>
          </w:tcPr>
          <w:p w14:paraId="2562FA71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오지혜</w:t>
            </w:r>
          </w:p>
        </w:tc>
        <w:tc>
          <w:tcPr>
            <w:tcW w:w="1700" w:type="dxa"/>
            <w:vAlign w:val="center"/>
          </w:tcPr>
          <w:p w14:paraId="612E938C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경제학부</w:t>
            </w:r>
          </w:p>
        </w:tc>
        <w:tc>
          <w:tcPr>
            <w:tcW w:w="8045" w:type="dxa"/>
            <w:vAlign w:val="center"/>
          </w:tcPr>
          <w:p w14:paraId="52DF3B2C" w14:textId="77777777" w:rsidR="00415A62" w:rsidRDefault="00415A62" w:rsidP="00B64D6D">
            <w:pPr>
              <w:jc w:val="center"/>
            </w:pPr>
            <w:r w:rsidRPr="00D20999">
              <w:rPr>
                <w:rFonts w:hint="eastAsia"/>
              </w:rPr>
              <w:t>펠츠만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효과에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대한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행위자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중심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접근</w:t>
            </w:r>
          </w:p>
        </w:tc>
        <w:tc>
          <w:tcPr>
            <w:tcW w:w="1319" w:type="dxa"/>
            <w:vAlign w:val="center"/>
          </w:tcPr>
          <w:p w14:paraId="58EDF49A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박한선</w:t>
            </w:r>
          </w:p>
        </w:tc>
        <w:tc>
          <w:tcPr>
            <w:tcW w:w="1195" w:type="dxa"/>
            <w:vAlign w:val="center"/>
          </w:tcPr>
          <w:p w14:paraId="3BCDAE2F" w14:textId="04543D32" w:rsidR="00415A62" w:rsidRDefault="002F54D0" w:rsidP="00B64D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ㅇ</w:t>
            </w:r>
          </w:p>
        </w:tc>
      </w:tr>
      <w:tr w:rsidR="00A518D0" w14:paraId="09427AF7" w14:textId="77777777" w:rsidTr="00B64D6D">
        <w:trPr>
          <w:trHeight w:val="521"/>
        </w:trPr>
        <w:tc>
          <w:tcPr>
            <w:tcW w:w="559" w:type="dxa"/>
            <w:vAlign w:val="center"/>
          </w:tcPr>
          <w:p w14:paraId="03132D41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130" w:type="dxa"/>
            <w:vAlign w:val="center"/>
          </w:tcPr>
          <w:p w14:paraId="11BBD961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임희경</w:t>
            </w:r>
          </w:p>
        </w:tc>
        <w:tc>
          <w:tcPr>
            <w:tcW w:w="1700" w:type="dxa"/>
            <w:vAlign w:val="center"/>
          </w:tcPr>
          <w:p w14:paraId="6E8F0BA5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언어학과</w:t>
            </w:r>
          </w:p>
        </w:tc>
        <w:tc>
          <w:tcPr>
            <w:tcW w:w="8045" w:type="dxa"/>
            <w:vAlign w:val="center"/>
          </w:tcPr>
          <w:p w14:paraId="00BEACA3" w14:textId="77777777" w:rsidR="00415A62" w:rsidRDefault="00415A62" w:rsidP="00B64D6D">
            <w:pPr>
              <w:jc w:val="center"/>
            </w:pPr>
            <w:r w:rsidRPr="00D20999">
              <w:rPr>
                <w:rFonts w:hint="eastAsia"/>
              </w:rPr>
              <w:t>신경법학</w:t>
            </w:r>
            <w:r w:rsidRPr="00D20999">
              <w:rPr>
                <w:rFonts w:hint="eastAsia"/>
              </w:rPr>
              <w:t>(Neurolaw)</w:t>
            </w:r>
            <w:r w:rsidRPr="00D20999">
              <w:rPr>
                <w:rFonts w:hint="eastAsia"/>
              </w:rPr>
              <w:t>의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연구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동향과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향후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과제</w:t>
            </w:r>
          </w:p>
        </w:tc>
        <w:tc>
          <w:tcPr>
            <w:tcW w:w="1319" w:type="dxa"/>
            <w:vAlign w:val="center"/>
          </w:tcPr>
          <w:p w14:paraId="2DF187B6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이인아</w:t>
            </w:r>
          </w:p>
        </w:tc>
        <w:tc>
          <w:tcPr>
            <w:tcW w:w="1195" w:type="dxa"/>
            <w:vAlign w:val="center"/>
          </w:tcPr>
          <w:p w14:paraId="25F02830" w14:textId="4588AA0F" w:rsidR="00415A62" w:rsidRDefault="00A469F9" w:rsidP="00B64D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ㅇ</w:t>
            </w:r>
          </w:p>
        </w:tc>
      </w:tr>
      <w:tr w:rsidR="00A518D0" w14:paraId="484AE55E" w14:textId="77777777" w:rsidTr="00B64D6D">
        <w:trPr>
          <w:trHeight w:val="521"/>
        </w:trPr>
        <w:tc>
          <w:tcPr>
            <w:tcW w:w="559" w:type="dxa"/>
            <w:vAlign w:val="center"/>
          </w:tcPr>
          <w:p w14:paraId="5674166E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130" w:type="dxa"/>
            <w:vAlign w:val="center"/>
          </w:tcPr>
          <w:p w14:paraId="3E8D611A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남가현</w:t>
            </w:r>
          </w:p>
        </w:tc>
        <w:tc>
          <w:tcPr>
            <w:tcW w:w="1700" w:type="dxa"/>
            <w:vAlign w:val="center"/>
          </w:tcPr>
          <w:p w14:paraId="50D2EA3A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조경학과</w:t>
            </w:r>
          </w:p>
        </w:tc>
        <w:tc>
          <w:tcPr>
            <w:tcW w:w="8045" w:type="dxa"/>
            <w:vAlign w:val="center"/>
          </w:tcPr>
          <w:p w14:paraId="46708D5C" w14:textId="77777777" w:rsidR="00415A62" w:rsidRDefault="00415A62" w:rsidP="00B64D6D">
            <w:pPr>
              <w:jc w:val="center"/>
            </w:pPr>
            <w:r w:rsidRPr="00D20999">
              <w:rPr>
                <w:rFonts w:hint="eastAsia"/>
              </w:rPr>
              <w:t>공간적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경계와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랜드마크가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노년층의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일화기억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및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공간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인지에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미치는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영향</w:t>
            </w:r>
          </w:p>
        </w:tc>
        <w:tc>
          <w:tcPr>
            <w:tcW w:w="1319" w:type="dxa"/>
            <w:vAlign w:val="center"/>
          </w:tcPr>
          <w:p w14:paraId="66EBD78A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이상아</w:t>
            </w:r>
          </w:p>
        </w:tc>
        <w:tc>
          <w:tcPr>
            <w:tcW w:w="1195" w:type="dxa"/>
            <w:vAlign w:val="center"/>
          </w:tcPr>
          <w:p w14:paraId="00B8B02A" w14:textId="343617BD" w:rsidR="00415A62" w:rsidRPr="00DF680A" w:rsidRDefault="00FB09D1" w:rsidP="00B64D6D">
            <w:pPr>
              <w:jc w:val="center"/>
              <w:rPr>
                <w:rFonts w:hint="eastAsia"/>
                <w:lang w:val="en-US"/>
              </w:rPr>
            </w:pPr>
            <w:r>
              <w:rPr>
                <w:rFonts w:hint="eastAsia"/>
              </w:rPr>
              <w:t>ㅇ</w:t>
            </w:r>
          </w:p>
        </w:tc>
      </w:tr>
      <w:tr w:rsidR="00A518D0" w14:paraId="54666E78" w14:textId="77777777" w:rsidTr="00B64D6D">
        <w:trPr>
          <w:trHeight w:val="488"/>
        </w:trPr>
        <w:tc>
          <w:tcPr>
            <w:tcW w:w="559" w:type="dxa"/>
            <w:vAlign w:val="center"/>
          </w:tcPr>
          <w:p w14:paraId="7C4E2422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130" w:type="dxa"/>
            <w:vAlign w:val="center"/>
          </w:tcPr>
          <w:p w14:paraId="5CCD219D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이주하</w:t>
            </w:r>
          </w:p>
        </w:tc>
        <w:tc>
          <w:tcPr>
            <w:tcW w:w="1700" w:type="dxa"/>
            <w:vAlign w:val="center"/>
          </w:tcPr>
          <w:p w14:paraId="448F6837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심리학과</w:t>
            </w:r>
          </w:p>
        </w:tc>
        <w:tc>
          <w:tcPr>
            <w:tcW w:w="8045" w:type="dxa"/>
            <w:vAlign w:val="center"/>
          </w:tcPr>
          <w:p w14:paraId="4C9DDA33" w14:textId="77777777" w:rsidR="00415A62" w:rsidRDefault="00415A62" w:rsidP="00B64D6D">
            <w:pPr>
              <w:jc w:val="center"/>
            </w:pPr>
            <w:r>
              <w:t>Exploring the effect of self-concept clarity on information processing</w:t>
            </w:r>
          </w:p>
          <w:p w14:paraId="5EC8B6A9" w14:textId="77777777" w:rsidR="00415A62" w:rsidRDefault="00415A62" w:rsidP="00B64D6D">
            <w:pPr>
              <w:jc w:val="center"/>
            </w:pPr>
            <w:r>
              <w:t>: A computational modeling approach</w:t>
            </w:r>
          </w:p>
        </w:tc>
        <w:tc>
          <w:tcPr>
            <w:tcW w:w="1319" w:type="dxa"/>
            <w:vAlign w:val="center"/>
          </w:tcPr>
          <w:p w14:paraId="55144CF5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안우영</w:t>
            </w:r>
          </w:p>
        </w:tc>
        <w:tc>
          <w:tcPr>
            <w:tcW w:w="1195" w:type="dxa"/>
            <w:vAlign w:val="center"/>
          </w:tcPr>
          <w:p w14:paraId="06D92B7F" w14:textId="1B2FEFEA" w:rsidR="00415A62" w:rsidRDefault="001F1BC9" w:rsidP="00B64D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ㅇ</w:t>
            </w:r>
          </w:p>
        </w:tc>
      </w:tr>
      <w:tr w:rsidR="00A518D0" w14:paraId="0652601D" w14:textId="77777777" w:rsidTr="00B64D6D">
        <w:trPr>
          <w:trHeight w:val="521"/>
        </w:trPr>
        <w:tc>
          <w:tcPr>
            <w:tcW w:w="559" w:type="dxa"/>
            <w:vAlign w:val="center"/>
          </w:tcPr>
          <w:p w14:paraId="78A8C86F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130" w:type="dxa"/>
            <w:vAlign w:val="center"/>
          </w:tcPr>
          <w:p w14:paraId="7E1E382A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장준호</w:t>
            </w:r>
          </w:p>
        </w:tc>
        <w:tc>
          <w:tcPr>
            <w:tcW w:w="1700" w:type="dxa"/>
            <w:vAlign w:val="center"/>
          </w:tcPr>
          <w:p w14:paraId="685DAE66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심리학과</w:t>
            </w:r>
          </w:p>
        </w:tc>
        <w:tc>
          <w:tcPr>
            <w:tcW w:w="8045" w:type="dxa"/>
            <w:vAlign w:val="center"/>
          </w:tcPr>
          <w:p w14:paraId="6CF864BB" w14:textId="77777777" w:rsidR="00415A62" w:rsidRDefault="00415A62" w:rsidP="00B64D6D">
            <w:pPr>
              <w:jc w:val="center"/>
            </w:pPr>
            <w:r w:rsidRPr="00953415">
              <w:rPr>
                <w:rFonts w:hint="eastAsia"/>
              </w:rPr>
              <w:t>인간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음성의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물리적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특성이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사회적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관계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인식에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미치는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영향</w:t>
            </w:r>
          </w:p>
        </w:tc>
        <w:tc>
          <w:tcPr>
            <w:tcW w:w="1319" w:type="dxa"/>
            <w:vAlign w:val="center"/>
          </w:tcPr>
          <w:p w14:paraId="103D466F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이수현</w:t>
            </w:r>
          </w:p>
        </w:tc>
        <w:tc>
          <w:tcPr>
            <w:tcW w:w="1195" w:type="dxa"/>
            <w:vAlign w:val="center"/>
          </w:tcPr>
          <w:p w14:paraId="19C3C467" w14:textId="78F34E71" w:rsidR="00415A62" w:rsidRDefault="006F15C1" w:rsidP="00B64D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ㅇ</w:t>
            </w:r>
          </w:p>
        </w:tc>
      </w:tr>
      <w:tr w:rsidR="00A518D0" w14:paraId="778A0EBB" w14:textId="77777777" w:rsidTr="00B64D6D">
        <w:trPr>
          <w:trHeight w:val="521"/>
        </w:trPr>
        <w:tc>
          <w:tcPr>
            <w:tcW w:w="559" w:type="dxa"/>
            <w:vAlign w:val="center"/>
          </w:tcPr>
          <w:p w14:paraId="213DF0F5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130" w:type="dxa"/>
            <w:vAlign w:val="center"/>
          </w:tcPr>
          <w:p w14:paraId="6051B839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이홍균</w:t>
            </w:r>
          </w:p>
        </w:tc>
        <w:tc>
          <w:tcPr>
            <w:tcW w:w="1700" w:type="dxa"/>
            <w:vAlign w:val="center"/>
          </w:tcPr>
          <w:p w14:paraId="3A155F04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심리학과</w:t>
            </w:r>
          </w:p>
        </w:tc>
        <w:tc>
          <w:tcPr>
            <w:tcW w:w="8045" w:type="dxa"/>
            <w:vAlign w:val="center"/>
          </w:tcPr>
          <w:p w14:paraId="60EADD0A" w14:textId="77777777" w:rsidR="00415A62" w:rsidRDefault="00415A62" w:rsidP="00B64D6D">
            <w:pPr>
              <w:jc w:val="center"/>
            </w:pPr>
            <w:r w:rsidRPr="00953415">
              <w:t>Elementary Sequential Decision Making Under Uncertainty</w:t>
            </w:r>
          </w:p>
        </w:tc>
        <w:tc>
          <w:tcPr>
            <w:tcW w:w="1319" w:type="dxa"/>
            <w:vAlign w:val="center"/>
          </w:tcPr>
          <w:p w14:paraId="2D2EB881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오민환</w:t>
            </w:r>
          </w:p>
        </w:tc>
        <w:tc>
          <w:tcPr>
            <w:tcW w:w="1195" w:type="dxa"/>
            <w:vAlign w:val="center"/>
          </w:tcPr>
          <w:p w14:paraId="7468E79B" w14:textId="3A5F66B0" w:rsidR="00415A62" w:rsidRDefault="006F15C1" w:rsidP="00B64D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ㅇ</w:t>
            </w:r>
          </w:p>
        </w:tc>
      </w:tr>
      <w:tr w:rsidR="00A518D0" w14:paraId="27365897" w14:textId="77777777" w:rsidTr="00B64D6D">
        <w:trPr>
          <w:trHeight w:val="521"/>
        </w:trPr>
        <w:tc>
          <w:tcPr>
            <w:tcW w:w="559" w:type="dxa"/>
            <w:vAlign w:val="center"/>
          </w:tcPr>
          <w:p w14:paraId="06640BA8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130" w:type="dxa"/>
            <w:vAlign w:val="center"/>
          </w:tcPr>
          <w:p w14:paraId="471FD8EA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이태양</w:t>
            </w:r>
          </w:p>
        </w:tc>
        <w:tc>
          <w:tcPr>
            <w:tcW w:w="1700" w:type="dxa"/>
            <w:vAlign w:val="center"/>
          </w:tcPr>
          <w:p w14:paraId="2BD15B48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심리학과</w:t>
            </w:r>
          </w:p>
        </w:tc>
        <w:tc>
          <w:tcPr>
            <w:tcW w:w="8045" w:type="dxa"/>
            <w:vAlign w:val="center"/>
          </w:tcPr>
          <w:p w14:paraId="19A79D92" w14:textId="77777777" w:rsidR="00415A62" w:rsidRDefault="00415A62" w:rsidP="00B64D6D">
            <w:pPr>
              <w:jc w:val="center"/>
            </w:pPr>
            <w:r w:rsidRPr="00953415">
              <w:t>Bipolar measurement of affective valence does not differentiate neutral and ambivalent responses</w:t>
            </w:r>
          </w:p>
        </w:tc>
        <w:tc>
          <w:tcPr>
            <w:tcW w:w="1319" w:type="dxa"/>
            <w:vAlign w:val="center"/>
          </w:tcPr>
          <w:p w14:paraId="4E54974C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차지욱</w:t>
            </w:r>
          </w:p>
        </w:tc>
        <w:tc>
          <w:tcPr>
            <w:tcW w:w="1195" w:type="dxa"/>
            <w:vAlign w:val="center"/>
          </w:tcPr>
          <w:p w14:paraId="1E3D0D5D" w14:textId="0086B421" w:rsidR="00415A62" w:rsidRDefault="000C2CB6" w:rsidP="00B64D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ㅇ</w:t>
            </w:r>
          </w:p>
        </w:tc>
      </w:tr>
      <w:tr w:rsidR="00A518D0" w14:paraId="565E52AB" w14:textId="77777777" w:rsidTr="00B64D6D">
        <w:trPr>
          <w:trHeight w:val="521"/>
        </w:trPr>
        <w:tc>
          <w:tcPr>
            <w:tcW w:w="559" w:type="dxa"/>
            <w:vAlign w:val="center"/>
          </w:tcPr>
          <w:p w14:paraId="6AF16E59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130" w:type="dxa"/>
            <w:vAlign w:val="center"/>
          </w:tcPr>
          <w:p w14:paraId="4B232FD6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정경섭</w:t>
            </w:r>
          </w:p>
        </w:tc>
        <w:tc>
          <w:tcPr>
            <w:tcW w:w="1700" w:type="dxa"/>
            <w:vAlign w:val="center"/>
          </w:tcPr>
          <w:p w14:paraId="1FEF06FA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생명과학부</w:t>
            </w:r>
          </w:p>
        </w:tc>
        <w:tc>
          <w:tcPr>
            <w:tcW w:w="8045" w:type="dxa"/>
            <w:vAlign w:val="center"/>
          </w:tcPr>
          <w:p w14:paraId="2FEB5D51" w14:textId="77777777" w:rsidR="00415A62" w:rsidRDefault="00415A62" w:rsidP="00B64D6D">
            <w:pPr>
              <w:jc w:val="center"/>
            </w:pPr>
            <w:r w:rsidRPr="00953415">
              <w:rPr>
                <w:rFonts w:hint="eastAsia"/>
              </w:rPr>
              <w:t xml:space="preserve">VR </w:t>
            </w:r>
            <w:r w:rsidRPr="00953415">
              <w:rPr>
                <w:rFonts w:hint="eastAsia"/>
              </w:rPr>
              <w:t>환경에서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실재감이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커뮤니케이션에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미치는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영향</w:t>
            </w:r>
          </w:p>
        </w:tc>
        <w:tc>
          <w:tcPr>
            <w:tcW w:w="1319" w:type="dxa"/>
            <w:vAlign w:val="center"/>
          </w:tcPr>
          <w:p w14:paraId="7367C49D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신수연</w:t>
            </w:r>
          </w:p>
        </w:tc>
        <w:tc>
          <w:tcPr>
            <w:tcW w:w="1195" w:type="dxa"/>
            <w:vAlign w:val="center"/>
          </w:tcPr>
          <w:p w14:paraId="6EEEB338" w14:textId="06E2BD05" w:rsidR="00415A62" w:rsidRDefault="00203AA2" w:rsidP="00B64D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ㅇ</w:t>
            </w:r>
          </w:p>
        </w:tc>
      </w:tr>
      <w:tr w:rsidR="00A518D0" w14:paraId="679FB193" w14:textId="77777777" w:rsidTr="00B64D6D">
        <w:trPr>
          <w:trHeight w:val="521"/>
        </w:trPr>
        <w:tc>
          <w:tcPr>
            <w:tcW w:w="559" w:type="dxa"/>
            <w:vAlign w:val="center"/>
          </w:tcPr>
          <w:p w14:paraId="7B96568A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130" w:type="dxa"/>
            <w:vAlign w:val="center"/>
          </w:tcPr>
          <w:p w14:paraId="5182E5F7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조현희</w:t>
            </w:r>
          </w:p>
        </w:tc>
        <w:tc>
          <w:tcPr>
            <w:tcW w:w="1700" w:type="dxa"/>
            <w:vAlign w:val="center"/>
          </w:tcPr>
          <w:p w14:paraId="25BD1BE9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생명과학부</w:t>
            </w:r>
          </w:p>
        </w:tc>
        <w:tc>
          <w:tcPr>
            <w:tcW w:w="8045" w:type="dxa"/>
            <w:vAlign w:val="center"/>
          </w:tcPr>
          <w:p w14:paraId="62E471B0" w14:textId="77777777" w:rsidR="00415A62" w:rsidRDefault="00415A62" w:rsidP="00B64D6D">
            <w:pPr>
              <w:jc w:val="center"/>
            </w:pPr>
            <w:r w:rsidRPr="00953415">
              <w:t>Neural Activity Differences in the Retrieval of Memories With and Without Social Interaction</w:t>
            </w:r>
          </w:p>
        </w:tc>
        <w:tc>
          <w:tcPr>
            <w:tcW w:w="1319" w:type="dxa"/>
            <w:vAlign w:val="center"/>
          </w:tcPr>
          <w:p w14:paraId="70EA680B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이수현</w:t>
            </w:r>
          </w:p>
        </w:tc>
        <w:tc>
          <w:tcPr>
            <w:tcW w:w="1195" w:type="dxa"/>
            <w:vAlign w:val="center"/>
          </w:tcPr>
          <w:p w14:paraId="6BA6588B" w14:textId="29154375" w:rsidR="00415A62" w:rsidRDefault="006F15C1" w:rsidP="00B64D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ㅇ</w:t>
            </w:r>
          </w:p>
        </w:tc>
      </w:tr>
      <w:tr w:rsidR="00A518D0" w14:paraId="08EDBF49" w14:textId="77777777" w:rsidTr="00B64D6D">
        <w:trPr>
          <w:trHeight w:val="488"/>
        </w:trPr>
        <w:tc>
          <w:tcPr>
            <w:tcW w:w="559" w:type="dxa"/>
            <w:vAlign w:val="center"/>
          </w:tcPr>
          <w:p w14:paraId="746C2F96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130" w:type="dxa"/>
            <w:vAlign w:val="center"/>
          </w:tcPr>
          <w:p w14:paraId="756A8FDD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정유한</w:t>
            </w:r>
          </w:p>
        </w:tc>
        <w:tc>
          <w:tcPr>
            <w:tcW w:w="1700" w:type="dxa"/>
            <w:vAlign w:val="center"/>
          </w:tcPr>
          <w:p w14:paraId="141E1397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심리학과</w:t>
            </w:r>
          </w:p>
        </w:tc>
        <w:tc>
          <w:tcPr>
            <w:tcW w:w="8045" w:type="dxa"/>
            <w:vAlign w:val="center"/>
          </w:tcPr>
          <w:p w14:paraId="60E23689" w14:textId="77777777" w:rsidR="00415A62" w:rsidRDefault="00415A62" w:rsidP="00B64D6D">
            <w:pPr>
              <w:jc w:val="center"/>
            </w:pPr>
            <w:r w:rsidRPr="00953415">
              <w:t>Caffeinated Soda intake as a Predictor of Substance Use in Adolescents</w:t>
            </w:r>
          </w:p>
        </w:tc>
        <w:tc>
          <w:tcPr>
            <w:tcW w:w="1319" w:type="dxa"/>
            <w:vAlign w:val="center"/>
          </w:tcPr>
          <w:p w14:paraId="615305D3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안우영</w:t>
            </w:r>
          </w:p>
        </w:tc>
        <w:tc>
          <w:tcPr>
            <w:tcW w:w="1195" w:type="dxa"/>
            <w:vAlign w:val="center"/>
          </w:tcPr>
          <w:p w14:paraId="49136A9C" w14:textId="1913AE1D" w:rsidR="00415A62" w:rsidRDefault="001F1BC9" w:rsidP="00B64D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ㅇ</w:t>
            </w:r>
          </w:p>
        </w:tc>
      </w:tr>
      <w:tr w:rsidR="00A518D0" w14:paraId="70765893" w14:textId="77777777" w:rsidTr="00B64D6D">
        <w:trPr>
          <w:trHeight w:val="45"/>
        </w:trPr>
        <w:tc>
          <w:tcPr>
            <w:tcW w:w="559" w:type="dxa"/>
            <w:vAlign w:val="center"/>
          </w:tcPr>
          <w:p w14:paraId="23D01A7B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130" w:type="dxa"/>
            <w:vAlign w:val="center"/>
          </w:tcPr>
          <w:p w14:paraId="019494B0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배두리</w:t>
            </w:r>
          </w:p>
        </w:tc>
        <w:tc>
          <w:tcPr>
            <w:tcW w:w="1700" w:type="dxa"/>
            <w:vAlign w:val="center"/>
          </w:tcPr>
          <w:p w14:paraId="3C18D9A9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생명과학부</w:t>
            </w:r>
          </w:p>
        </w:tc>
        <w:tc>
          <w:tcPr>
            <w:tcW w:w="8045" w:type="dxa"/>
            <w:vAlign w:val="center"/>
          </w:tcPr>
          <w:p w14:paraId="20630B4E" w14:textId="77777777" w:rsidR="00415A62" w:rsidRDefault="00415A62" w:rsidP="00B64D6D">
            <w:pPr>
              <w:jc w:val="center"/>
            </w:pPr>
            <w:r w:rsidRPr="00953415">
              <w:rPr>
                <w:rFonts w:hint="eastAsia"/>
              </w:rPr>
              <w:t>음악적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배경지식에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따른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음악의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구조화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양상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차이</w:t>
            </w:r>
          </w:p>
        </w:tc>
        <w:tc>
          <w:tcPr>
            <w:tcW w:w="1319" w:type="dxa"/>
            <w:vAlign w:val="center"/>
          </w:tcPr>
          <w:p w14:paraId="12B5654A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이교구</w:t>
            </w:r>
          </w:p>
        </w:tc>
        <w:tc>
          <w:tcPr>
            <w:tcW w:w="1195" w:type="dxa"/>
            <w:vAlign w:val="center"/>
          </w:tcPr>
          <w:p w14:paraId="53FB72F7" w14:textId="1533CE62" w:rsidR="00415A62" w:rsidRDefault="00904732" w:rsidP="00B64D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ㅇ</w:t>
            </w:r>
          </w:p>
        </w:tc>
      </w:tr>
    </w:tbl>
    <w:p w14:paraId="31682109" w14:textId="23C27ED0" w:rsidR="00415A62" w:rsidRPr="00415A62" w:rsidRDefault="00415A62" w:rsidP="00D20999"/>
    <w:sectPr w:rsidR="00415A62" w:rsidRPr="00415A62" w:rsidSect="00D2099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0DD6A4" w14:textId="77777777" w:rsidR="00EA6FAE" w:rsidRDefault="00EA6FAE" w:rsidP="00415A62">
      <w:pPr>
        <w:spacing w:after="0" w:line="240" w:lineRule="auto"/>
      </w:pPr>
      <w:r>
        <w:separator/>
      </w:r>
    </w:p>
  </w:endnote>
  <w:endnote w:type="continuationSeparator" w:id="0">
    <w:p w14:paraId="54958D50" w14:textId="77777777" w:rsidR="00EA6FAE" w:rsidRDefault="00EA6FAE" w:rsidP="00415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E43033" w14:textId="77777777" w:rsidR="00EA6FAE" w:rsidRDefault="00EA6FAE" w:rsidP="00415A62">
      <w:pPr>
        <w:spacing w:after="0" w:line="240" w:lineRule="auto"/>
      </w:pPr>
      <w:r>
        <w:separator/>
      </w:r>
    </w:p>
  </w:footnote>
  <w:footnote w:type="continuationSeparator" w:id="0">
    <w:p w14:paraId="27423030" w14:textId="77777777" w:rsidR="00EA6FAE" w:rsidRDefault="00EA6FAE" w:rsidP="00415A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1A06A5"/>
    <w:multiLevelType w:val="hybridMultilevel"/>
    <w:tmpl w:val="5BE27F6C"/>
    <w:lvl w:ilvl="0" w:tplc="B52AB626">
      <w:start w:val="202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727CE3"/>
    <w:multiLevelType w:val="hybridMultilevel"/>
    <w:tmpl w:val="FDE86EF2"/>
    <w:lvl w:ilvl="0" w:tplc="479211E0">
      <w:start w:val="2024"/>
      <w:numFmt w:val="decimal"/>
      <w:lvlText w:val="%1"/>
      <w:lvlJc w:val="left"/>
      <w:pPr>
        <w:ind w:left="960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7896189">
    <w:abstractNumId w:val="0"/>
  </w:num>
  <w:num w:numId="2" w16cid:durableId="1571187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999"/>
    <w:rsid w:val="000A4F2C"/>
    <w:rsid w:val="000C2CB6"/>
    <w:rsid w:val="001F1BC9"/>
    <w:rsid w:val="00203AA2"/>
    <w:rsid w:val="002E111D"/>
    <w:rsid w:val="002F54D0"/>
    <w:rsid w:val="00385332"/>
    <w:rsid w:val="00415A62"/>
    <w:rsid w:val="00474406"/>
    <w:rsid w:val="00675044"/>
    <w:rsid w:val="006874CC"/>
    <w:rsid w:val="0069042D"/>
    <w:rsid w:val="006F15C1"/>
    <w:rsid w:val="00780204"/>
    <w:rsid w:val="00825CE8"/>
    <w:rsid w:val="00904732"/>
    <w:rsid w:val="00933CD4"/>
    <w:rsid w:val="00953415"/>
    <w:rsid w:val="00A20564"/>
    <w:rsid w:val="00A469F9"/>
    <w:rsid w:val="00A518D0"/>
    <w:rsid w:val="00AF2ADF"/>
    <w:rsid w:val="00B64D6D"/>
    <w:rsid w:val="00B8262E"/>
    <w:rsid w:val="00C14361"/>
    <w:rsid w:val="00D20999"/>
    <w:rsid w:val="00DF680A"/>
    <w:rsid w:val="00EA6FAE"/>
    <w:rsid w:val="00FB09D1"/>
    <w:rsid w:val="00FB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0A707"/>
  <w15:chartTrackingRefBased/>
  <w15:docId w15:val="{A921F932-92D5-9A4E-8F30-4C8F2FFBC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9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09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5A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A62"/>
  </w:style>
  <w:style w:type="paragraph" w:styleId="Footer">
    <w:name w:val="footer"/>
    <w:basedOn w:val="Normal"/>
    <w:link w:val="FooterChar"/>
    <w:uiPriority w:val="99"/>
    <w:unhideWhenUsed/>
    <w:rsid w:val="00415A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A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59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재원 한</dc:creator>
  <cp:keywords/>
  <dc:description/>
  <cp:lastModifiedBy>Sue-Hyun Lee</cp:lastModifiedBy>
  <cp:revision>24</cp:revision>
  <cp:lastPrinted>2024-12-18T11:58:00Z</cp:lastPrinted>
  <dcterms:created xsi:type="dcterms:W3CDTF">2024-12-18T12:30:00Z</dcterms:created>
  <dcterms:modified xsi:type="dcterms:W3CDTF">2024-12-20T05:37:00Z</dcterms:modified>
</cp:coreProperties>
</file>