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2" w:rightFromText="142" w:vertAnchor="text" w:horzAnchor="margin" w:tblpY="41"/>
        <w:tblW w:w="15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99" w:type="dxa"/>
          <w:bottom w:w="28" w:type="dxa"/>
          <w:right w:w="99" w:type="dxa"/>
        </w:tblCellMar>
        <w:tblLook w:val="04A0" w:firstRow="1" w:lastRow="0" w:firstColumn="1" w:lastColumn="0" w:noHBand="0" w:noVBand="1"/>
      </w:tblPr>
      <w:tblGrid>
        <w:gridCol w:w="848"/>
        <w:gridCol w:w="1422"/>
        <w:gridCol w:w="2425"/>
        <w:gridCol w:w="9090"/>
        <w:gridCol w:w="1660"/>
      </w:tblGrid>
      <w:tr w:rsidR="00524D26" w:rsidRPr="00DD2B12" w14:paraId="558E941F" w14:textId="77777777" w:rsidTr="00524D26">
        <w:trPr>
          <w:trHeight w:val="567"/>
        </w:trPr>
        <w:tc>
          <w:tcPr>
            <w:tcW w:w="1544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512D86"/>
            <w:noWrap/>
            <w:vAlign w:val="center"/>
            <w:hideMark/>
          </w:tcPr>
          <w:p w14:paraId="77D23029" w14:textId="77777777" w:rsidR="00524D26" w:rsidRPr="00DD2B12" w:rsidRDefault="00524D26" w:rsidP="00524D26">
            <w:pPr>
              <w:widowControl/>
              <w:wordWrap/>
              <w:spacing w:after="0"/>
              <w:jc w:val="center"/>
              <w:rPr>
                <w:rFonts w:ascii="NANUMGOTHIC EXTRABOLD" w:eastAsia="NANUMGOTHIC EXTRABOLD" w:hAnsi="NANUMGOTHIC EXTRABOLD" w:cs="굴림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</w:pPr>
            <w:r w:rsidRPr="00DD2B12">
              <w:rPr>
                <w:rFonts w:ascii="NANUMGOTHIC EXTRABOLD" w:eastAsia="NANUMGOTHIC EXTRABOLD" w:hAnsi="NANUMGOTHIC EXTRABOLD" w:cs="굴림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>포</w:t>
            </w:r>
            <w:r>
              <w:rPr>
                <w:rFonts w:ascii="NANUMGOTHIC EXTRABOLD" w:eastAsia="NANUMGOTHIC EXTRABOLD" w:hAnsi="NANUMGOTHIC EXTRABOLD" w:cs="굴림" w:hint="eastAsia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D2B12">
              <w:rPr>
                <w:rFonts w:ascii="NANUMGOTHIC EXTRABOLD" w:eastAsia="NANUMGOTHIC EXTRABOLD" w:hAnsi="NANUMGOTHIC EXTRABOLD" w:cs="굴림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>스</w:t>
            </w:r>
            <w:proofErr w:type="spellEnd"/>
            <w:r>
              <w:rPr>
                <w:rFonts w:ascii="NANUMGOTHIC EXTRABOLD" w:eastAsia="NANUMGOTHIC EXTRABOLD" w:hAnsi="NANUMGOTHIC EXTRABOLD" w:cs="굴림" w:hint="eastAsia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DD2B12">
              <w:rPr>
                <w:rFonts w:ascii="NANUMGOTHIC EXTRABOLD" w:eastAsia="NANUMGOTHIC EXTRABOLD" w:hAnsi="NANUMGOTHIC EXTRABOLD" w:cs="굴림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 xml:space="preserve">터 </w:t>
            </w:r>
            <w:r>
              <w:rPr>
                <w:rFonts w:ascii="NANUMGOTHIC EXTRABOLD" w:eastAsia="NANUMGOTHIC EXTRABOLD" w:hAnsi="NANUMGOTHIC EXTRABOLD" w:cs="굴림" w:hint="eastAsia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DD2B12">
              <w:rPr>
                <w:rFonts w:ascii="NANUMGOTHIC EXTRABOLD" w:eastAsia="NANUMGOTHIC EXTRABOLD" w:hAnsi="NANUMGOTHIC EXTRABOLD" w:cs="굴림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>목</w:t>
            </w:r>
            <w:r>
              <w:rPr>
                <w:rFonts w:ascii="NANUMGOTHIC EXTRABOLD" w:eastAsia="NANUMGOTHIC EXTRABOLD" w:hAnsi="NANUMGOTHIC EXTRABOLD" w:cs="굴림" w:hint="eastAsia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DD2B12">
              <w:rPr>
                <w:rFonts w:ascii="NANUMGOTHIC EXTRABOLD" w:eastAsia="NANUMGOTHIC EXTRABOLD" w:hAnsi="NANUMGOTHIC EXTRABOLD" w:cs="굴림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>록</w:t>
            </w:r>
          </w:p>
        </w:tc>
      </w:tr>
      <w:tr w:rsidR="00524D26" w:rsidRPr="00DD2B12" w14:paraId="67EEB1EC" w14:textId="77777777" w:rsidTr="00524D26">
        <w:trPr>
          <w:trHeight w:val="141"/>
        </w:trPr>
        <w:tc>
          <w:tcPr>
            <w:tcW w:w="15445" w:type="dxa"/>
            <w:gridSpan w:val="5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9D5536F" w14:textId="77777777" w:rsidR="00524D26" w:rsidRPr="00DD2B12" w:rsidRDefault="00524D26" w:rsidP="00524D26">
            <w:pPr>
              <w:widowControl/>
              <w:wordWrap/>
              <w:spacing w:after="0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524D26" w:rsidRPr="00DD2B12" w14:paraId="2A7CF5C7" w14:textId="77777777" w:rsidTr="00524D26">
        <w:trPr>
          <w:trHeight w:val="26"/>
        </w:trPr>
        <w:tc>
          <w:tcPr>
            <w:tcW w:w="848" w:type="dxa"/>
            <w:shd w:val="clear" w:color="000000" w:fill="F2F2F2"/>
            <w:noWrap/>
            <w:vAlign w:val="center"/>
            <w:hideMark/>
          </w:tcPr>
          <w:p w14:paraId="4B2C9A74" w14:textId="77777777" w:rsidR="00524D26" w:rsidRPr="00524D26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524D2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번호</w:t>
            </w:r>
          </w:p>
        </w:tc>
        <w:tc>
          <w:tcPr>
            <w:tcW w:w="1422" w:type="dxa"/>
            <w:shd w:val="clear" w:color="000000" w:fill="F2F2F2"/>
            <w:noWrap/>
            <w:vAlign w:val="center"/>
            <w:hideMark/>
          </w:tcPr>
          <w:p w14:paraId="092E2751" w14:textId="77777777" w:rsidR="00524D26" w:rsidRPr="00524D26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524D2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발표자</w:t>
            </w:r>
          </w:p>
        </w:tc>
        <w:tc>
          <w:tcPr>
            <w:tcW w:w="2425" w:type="dxa"/>
            <w:shd w:val="clear" w:color="000000" w:fill="F2F2F2"/>
            <w:noWrap/>
            <w:vAlign w:val="center"/>
            <w:hideMark/>
          </w:tcPr>
          <w:p w14:paraId="4AA6F35D" w14:textId="77777777" w:rsidR="00524D26" w:rsidRPr="00524D26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524D2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소속</w:t>
            </w:r>
          </w:p>
        </w:tc>
        <w:tc>
          <w:tcPr>
            <w:tcW w:w="9090" w:type="dxa"/>
            <w:shd w:val="clear" w:color="000000" w:fill="F2F2F2"/>
            <w:noWrap/>
            <w:vAlign w:val="center"/>
            <w:hideMark/>
          </w:tcPr>
          <w:p w14:paraId="01D325AF" w14:textId="77777777" w:rsidR="00524D26" w:rsidRPr="00524D26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524D2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제목</w:t>
            </w:r>
          </w:p>
        </w:tc>
        <w:tc>
          <w:tcPr>
            <w:tcW w:w="1660" w:type="dxa"/>
            <w:shd w:val="clear" w:color="000000" w:fill="F2F2F2"/>
            <w:noWrap/>
            <w:vAlign w:val="center"/>
            <w:hideMark/>
          </w:tcPr>
          <w:p w14:paraId="1C595775" w14:textId="77777777" w:rsidR="00524D26" w:rsidRPr="00524D26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524D26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지도교수</w:t>
            </w:r>
          </w:p>
        </w:tc>
      </w:tr>
      <w:tr w:rsidR="00524D26" w:rsidRPr="00144434" w14:paraId="6209B284" w14:textId="77777777" w:rsidTr="00524D26">
        <w:trPr>
          <w:trHeight w:val="658"/>
        </w:trPr>
        <w:tc>
          <w:tcPr>
            <w:tcW w:w="848" w:type="dxa"/>
            <w:noWrap/>
            <w:vAlign w:val="center"/>
            <w:hideMark/>
          </w:tcPr>
          <w:p w14:paraId="16EDAEB5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422" w:type="dxa"/>
            <w:noWrap/>
            <w:vAlign w:val="center"/>
            <w:hideMark/>
          </w:tcPr>
          <w:p w14:paraId="3754204F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박혜성</w:t>
            </w:r>
            <w:proofErr w:type="spellEnd"/>
          </w:p>
        </w:tc>
        <w:tc>
          <w:tcPr>
            <w:tcW w:w="2425" w:type="dxa"/>
            <w:noWrap/>
            <w:vAlign w:val="center"/>
            <w:hideMark/>
          </w:tcPr>
          <w:p w14:paraId="31684646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의예과</w:t>
            </w:r>
          </w:p>
        </w:tc>
        <w:tc>
          <w:tcPr>
            <w:tcW w:w="9090" w:type="dxa"/>
            <w:vAlign w:val="center"/>
            <w:hideMark/>
          </w:tcPr>
          <w:p w14:paraId="085CC187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 xml:space="preserve">Transdiagnostic dimensional approach of psychiatric disease </w:t>
            </w: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br/>
              <w:t>based on resting-state EEG and deep neural network</w:t>
            </w:r>
          </w:p>
        </w:tc>
        <w:tc>
          <w:tcPr>
            <w:tcW w:w="1660" w:type="dxa"/>
            <w:noWrap/>
            <w:vAlign w:val="center"/>
            <w:hideMark/>
          </w:tcPr>
          <w:p w14:paraId="69790034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차지욱</w:t>
            </w:r>
          </w:p>
        </w:tc>
      </w:tr>
      <w:tr w:rsidR="00524D26" w:rsidRPr="00144434" w14:paraId="24AD2AEE" w14:textId="77777777" w:rsidTr="00524D26">
        <w:trPr>
          <w:trHeight w:val="658"/>
        </w:trPr>
        <w:tc>
          <w:tcPr>
            <w:tcW w:w="848" w:type="dxa"/>
            <w:noWrap/>
            <w:vAlign w:val="center"/>
            <w:hideMark/>
          </w:tcPr>
          <w:p w14:paraId="291253D0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422" w:type="dxa"/>
            <w:noWrap/>
            <w:vAlign w:val="center"/>
            <w:hideMark/>
          </w:tcPr>
          <w:p w14:paraId="3F260E95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이가은</w:t>
            </w:r>
          </w:p>
        </w:tc>
        <w:tc>
          <w:tcPr>
            <w:tcW w:w="2425" w:type="dxa"/>
            <w:noWrap/>
            <w:vAlign w:val="center"/>
            <w:hideMark/>
          </w:tcPr>
          <w:p w14:paraId="320A3090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생명과학부</w:t>
            </w:r>
          </w:p>
        </w:tc>
        <w:tc>
          <w:tcPr>
            <w:tcW w:w="9090" w:type="dxa"/>
            <w:noWrap/>
            <w:vAlign w:val="center"/>
            <w:hideMark/>
          </w:tcPr>
          <w:p w14:paraId="4BF5D443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스키마 형성에 미치는 개인 사전 개념의 영향과 구조적 전이 분석</w:t>
            </w:r>
          </w:p>
        </w:tc>
        <w:tc>
          <w:tcPr>
            <w:tcW w:w="1660" w:type="dxa"/>
            <w:noWrap/>
            <w:vAlign w:val="center"/>
            <w:hideMark/>
          </w:tcPr>
          <w:p w14:paraId="30DCE0E9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이수현</w:t>
            </w:r>
          </w:p>
        </w:tc>
      </w:tr>
      <w:tr w:rsidR="00524D26" w:rsidRPr="00144434" w14:paraId="0BC4E5A4" w14:textId="77777777" w:rsidTr="00524D26">
        <w:trPr>
          <w:trHeight w:val="658"/>
        </w:trPr>
        <w:tc>
          <w:tcPr>
            <w:tcW w:w="848" w:type="dxa"/>
            <w:noWrap/>
            <w:vAlign w:val="center"/>
            <w:hideMark/>
          </w:tcPr>
          <w:p w14:paraId="2254AF99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422" w:type="dxa"/>
            <w:noWrap/>
            <w:vAlign w:val="center"/>
            <w:hideMark/>
          </w:tcPr>
          <w:p w14:paraId="25E150D5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정유현</w:t>
            </w:r>
            <w:proofErr w:type="spellEnd"/>
          </w:p>
        </w:tc>
        <w:tc>
          <w:tcPr>
            <w:tcW w:w="2425" w:type="dxa"/>
            <w:noWrap/>
            <w:vAlign w:val="center"/>
            <w:hideMark/>
          </w:tcPr>
          <w:p w14:paraId="4FE6C376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의류학과</w:t>
            </w:r>
          </w:p>
        </w:tc>
        <w:tc>
          <w:tcPr>
            <w:tcW w:w="9090" w:type="dxa"/>
            <w:noWrap/>
            <w:vAlign w:val="center"/>
            <w:hideMark/>
          </w:tcPr>
          <w:p w14:paraId="62E555AA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딥러닝 기반 수학 풀이 과정 오류 탐지 시스템</w:t>
            </w:r>
          </w:p>
        </w:tc>
        <w:tc>
          <w:tcPr>
            <w:tcW w:w="1660" w:type="dxa"/>
            <w:noWrap/>
            <w:vAlign w:val="center"/>
            <w:hideMark/>
          </w:tcPr>
          <w:p w14:paraId="131445C2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차지욱</w:t>
            </w:r>
          </w:p>
        </w:tc>
      </w:tr>
      <w:tr w:rsidR="00524D26" w:rsidRPr="00144434" w14:paraId="195C4438" w14:textId="77777777" w:rsidTr="00524D26">
        <w:trPr>
          <w:trHeight w:val="658"/>
        </w:trPr>
        <w:tc>
          <w:tcPr>
            <w:tcW w:w="848" w:type="dxa"/>
            <w:noWrap/>
            <w:vAlign w:val="center"/>
            <w:hideMark/>
          </w:tcPr>
          <w:p w14:paraId="1BAA86F8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422" w:type="dxa"/>
            <w:noWrap/>
            <w:vAlign w:val="center"/>
            <w:hideMark/>
          </w:tcPr>
          <w:p w14:paraId="78088905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송승빈</w:t>
            </w:r>
            <w:proofErr w:type="spellEnd"/>
          </w:p>
        </w:tc>
        <w:tc>
          <w:tcPr>
            <w:tcW w:w="2425" w:type="dxa"/>
            <w:noWrap/>
            <w:vAlign w:val="center"/>
            <w:hideMark/>
          </w:tcPr>
          <w:p w14:paraId="7A7D761B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서어서문학과</w:t>
            </w:r>
            <w:proofErr w:type="spellEnd"/>
          </w:p>
        </w:tc>
        <w:tc>
          <w:tcPr>
            <w:tcW w:w="9090" w:type="dxa"/>
            <w:vAlign w:val="center"/>
            <w:hideMark/>
          </w:tcPr>
          <w:p w14:paraId="3A28DC3A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 xml:space="preserve">Cognitive Mechanisms of Non-invasive Brain Stimulation for </w:t>
            </w: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proofErr w:type="gramStart"/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Substance Use Disorders</w:t>
            </w:r>
            <w:proofErr w:type="gramEnd"/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 xml:space="preserve"> and Behavioral Addictions: A Systematic Review</w:t>
            </w:r>
          </w:p>
        </w:tc>
        <w:tc>
          <w:tcPr>
            <w:tcW w:w="1660" w:type="dxa"/>
            <w:noWrap/>
            <w:vAlign w:val="center"/>
            <w:hideMark/>
          </w:tcPr>
          <w:p w14:paraId="4C955EA2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안우영</w:t>
            </w:r>
            <w:proofErr w:type="spellEnd"/>
          </w:p>
        </w:tc>
      </w:tr>
      <w:tr w:rsidR="00524D26" w:rsidRPr="00144434" w14:paraId="078DFA70" w14:textId="77777777" w:rsidTr="00524D26">
        <w:trPr>
          <w:trHeight w:val="658"/>
        </w:trPr>
        <w:tc>
          <w:tcPr>
            <w:tcW w:w="848" w:type="dxa"/>
            <w:noWrap/>
            <w:vAlign w:val="center"/>
            <w:hideMark/>
          </w:tcPr>
          <w:p w14:paraId="03B1EA3F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422" w:type="dxa"/>
            <w:noWrap/>
            <w:vAlign w:val="center"/>
            <w:hideMark/>
          </w:tcPr>
          <w:p w14:paraId="5B741474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이동훈</w:t>
            </w:r>
          </w:p>
        </w:tc>
        <w:tc>
          <w:tcPr>
            <w:tcW w:w="2425" w:type="dxa"/>
            <w:noWrap/>
            <w:vAlign w:val="center"/>
            <w:hideMark/>
          </w:tcPr>
          <w:p w14:paraId="0F418E5F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화학부</w:t>
            </w:r>
            <w:proofErr w:type="spellEnd"/>
          </w:p>
        </w:tc>
        <w:tc>
          <w:tcPr>
            <w:tcW w:w="9090" w:type="dxa"/>
            <w:noWrap/>
            <w:vAlign w:val="center"/>
            <w:hideMark/>
          </w:tcPr>
          <w:p w14:paraId="60FF7906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Mapping the Spatial and Molecular Landscape of Lateral Hypothalamic Neurons Implicated in Eating</w:t>
            </w:r>
          </w:p>
        </w:tc>
        <w:tc>
          <w:tcPr>
            <w:tcW w:w="1660" w:type="dxa"/>
            <w:noWrap/>
            <w:vAlign w:val="center"/>
            <w:hideMark/>
          </w:tcPr>
          <w:p w14:paraId="43D2C2F5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최형진</w:t>
            </w:r>
          </w:p>
        </w:tc>
      </w:tr>
      <w:tr w:rsidR="00524D26" w:rsidRPr="00144434" w14:paraId="48F93583" w14:textId="77777777" w:rsidTr="00524D26">
        <w:trPr>
          <w:trHeight w:val="658"/>
        </w:trPr>
        <w:tc>
          <w:tcPr>
            <w:tcW w:w="848" w:type="dxa"/>
            <w:noWrap/>
            <w:vAlign w:val="center"/>
            <w:hideMark/>
          </w:tcPr>
          <w:p w14:paraId="6CCD4E76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422" w:type="dxa"/>
            <w:noWrap/>
            <w:vAlign w:val="center"/>
            <w:hideMark/>
          </w:tcPr>
          <w:p w14:paraId="1B47F26A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최준호</w:t>
            </w:r>
          </w:p>
        </w:tc>
        <w:tc>
          <w:tcPr>
            <w:tcW w:w="2425" w:type="dxa"/>
            <w:noWrap/>
            <w:vAlign w:val="center"/>
            <w:hideMark/>
          </w:tcPr>
          <w:p w14:paraId="322B956A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심리학과</w:t>
            </w:r>
          </w:p>
        </w:tc>
        <w:tc>
          <w:tcPr>
            <w:tcW w:w="9090" w:type="dxa"/>
            <w:noWrap/>
            <w:vAlign w:val="center"/>
            <w:hideMark/>
          </w:tcPr>
          <w:p w14:paraId="4D0FD33B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온라인 네트워크 기반 우울 전염 유발 및 취약 집단 분류를 위한 분석 파이프라인 제안</w:t>
            </w:r>
          </w:p>
        </w:tc>
        <w:tc>
          <w:tcPr>
            <w:tcW w:w="1660" w:type="dxa"/>
            <w:noWrap/>
            <w:vAlign w:val="center"/>
            <w:hideMark/>
          </w:tcPr>
          <w:p w14:paraId="73276276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차지욱</w:t>
            </w:r>
          </w:p>
        </w:tc>
      </w:tr>
      <w:tr w:rsidR="00524D26" w:rsidRPr="00144434" w14:paraId="29BBE2B1" w14:textId="77777777" w:rsidTr="00524D26">
        <w:trPr>
          <w:trHeight w:val="658"/>
        </w:trPr>
        <w:tc>
          <w:tcPr>
            <w:tcW w:w="848" w:type="dxa"/>
            <w:noWrap/>
            <w:vAlign w:val="center"/>
            <w:hideMark/>
          </w:tcPr>
          <w:p w14:paraId="1B86CAF8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422" w:type="dxa"/>
            <w:noWrap/>
            <w:vAlign w:val="center"/>
            <w:hideMark/>
          </w:tcPr>
          <w:p w14:paraId="1D25408C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양승민</w:t>
            </w:r>
          </w:p>
        </w:tc>
        <w:tc>
          <w:tcPr>
            <w:tcW w:w="2425" w:type="dxa"/>
            <w:noWrap/>
            <w:vAlign w:val="center"/>
            <w:hideMark/>
          </w:tcPr>
          <w:p w14:paraId="3929F408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심리학과</w:t>
            </w:r>
          </w:p>
        </w:tc>
        <w:tc>
          <w:tcPr>
            <w:tcW w:w="9090" w:type="dxa"/>
            <w:vAlign w:val="center"/>
            <w:hideMark/>
          </w:tcPr>
          <w:p w14:paraId="1983A117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Computational Mechanisms of Placebo Response in Major Depressive Disorder</w:t>
            </w: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 w:rsidRPr="00144434">
              <w:rPr>
                <w:rFonts w:ascii="NanumGothic" w:eastAsia="NanumGothic" w:hAnsi="NanumGothic" w:cs="굴림" w:hint="eastAsia"/>
                <w:color w:val="000000"/>
                <w:kern w:val="0"/>
                <w:sz w:val="22"/>
                <w:szCs w:val="22"/>
                <w14:ligatures w14:val="none"/>
              </w:rPr>
              <w:t xml:space="preserve">: </w:t>
            </w: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A Reinforcement Learning Drift Diffusion Model Approach</w:t>
            </w:r>
          </w:p>
        </w:tc>
        <w:tc>
          <w:tcPr>
            <w:tcW w:w="1660" w:type="dxa"/>
            <w:noWrap/>
            <w:vAlign w:val="center"/>
            <w:hideMark/>
          </w:tcPr>
          <w:p w14:paraId="69C79C16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안우영</w:t>
            </w:r>
            <w:proofErr w:type="spellEnd"/>
          </w:p>
        </w:tc>
      </w:tr>
      <w:tr w:rsidR="00524D26" w:rsidRPr="00144434" w14:paraId="468D78CD" w14:textId="77777777" w:rsidTr="00524D26">
        <w:trPr>
          <w:trHeight w:val="658"/>
        </w:trPr>
        <w:tc>
          <w:tcPr>
            <w:tcW w:w="848" w:type="dxa"/>
            <w:noWrap/>
            <w:vAlign w:val="center"/>
            <w:hideMark/>
          </w:tcPr>
          <w:p w14:paraId="27F46CF4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422" w:type="dxa"/>
            <w:noWrap/>
            <w:vAlign w:val="center"/>
            <w:hideMark/>
          </w:tcPr>
          <w:p w14:paraId="67049F82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이재원</w:t>
            </w:r>
          </w:p>
        </w:tc>
        <w:tc>
          <w:tcPr>
            <w:tcW w:w="2425" w:type="dxa"/>
            <w:noWrap/>
            <w:vAlign w:val="center"/>
            <w:hideMark/>
          </w:tcPr>
          <w:p w14:paraId="37683A62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농경제사회학부</w:t>
            </w:r>
          </w:p>
        </w:tc>
        <w:tc>
          <w:tcPr>
            <w:tcW w:w="9090" w:type="dxa"/>
            <w:noWrap/>
            <w:vAlign w:val="center"/>
            <w:hideMark/>
          </w:tcPr>
          <w:p w14:paraId="34949A9E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Hierarchical Emergence of Emotion in Deep Visual Representations</w:t>
            </w:r>
          </w:p>
        </w:tc>
        <w:tc>
          <w:tcPr>
            <w:tcW w:w="1660" w:type="dxa"/>
            <w:noWrap/>
            <w:vAlign w:val="center"/>
            <w:hideMark/>
          </w:tcPr>
          <w:p w14:paraId="43FC7125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이수현</w:t>
            </w:r>
          </w:p>
        </w:tc>
      </w:tr>
      <w:tr w:rsidR="00524D26" w:rsidRPr="00144434" w14:paraId="0FF2FEB8" w14:textId="77777777" w:rsidTr="00524D26">
        <w:trPr>
          <w:trHeight w:val="658"/>
        </w:trPr>
        <w:tc>
          <w:tcPr>
            <w:tcW w:w="848" w:type="dxa"/>
            <w:noWrap/>
            <w:vAlign w:val="center"/>
            <w:hideMark/>
          </w:tcPr>
          <w:p w14:paraId="3C601A94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422" w:type="dxa"/>
            <w:noWrap/>
            <w:vAlign w:val="center"/>
            <w:hideMark/>
          </w:tcPr>
          <w:p w14:paraId="4DE86BE4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최지영</w:t>
            </w:r>
          </w:p>
        </w:tc>
        <w:tc>
          <w:tcPr>
            <w:tcW w:w="2425" w:type="dxa"/>
            <w:noWrap/>
            <w:vAlign w:val="center"/>
            <w:hideMark/>
          </w:tcPr>
          <w:p w14:paraId="687FF8A5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생물교육과</w:t>
            </w:r>
          </w:p>
        </w:tc>
        <w:tc>
          <w:tcPr>
            <w:tcW w:w="9090" w:type="dxa"/>
            <w:noWrap/>
            <w:vAlign w:val="center"/>
            <w:hideMark/>
          </w:tcPr>
          <w:p w14:paraId="1072C496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Changes in Salt Taste Preference Depending on Physiological State</w:t>
            </w:r>
          </w:p>
        </w:tc>
        <w:tc>
          <w:tcPr>
            <w:tcW w:w="1660" w:type="dxa"/>
            <w:noWrap/>
            <w:vAlign w:val="center"/>
            <w:hideMark/>
          </w:tcPr>
          <w:p w14:paraId="1DEC5E86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최명환</w:t>
            </w:r>
          </w:p>
        </w:tc>
      </w:tr>
      <w:tr w:rsidR="00524D26" w:rsidRPr="00144434" w14:paraId="77BEAC49" w14:textId="77777777" w:rsidTr="00524D26">
        <w:trPr>
          <w:trHeight w:val="658"/>
        </w:trPr>
        <w:tc>
          <w:tcPr>
            <w:tcW w:w="848" w:type="dxa"/>
            <w:noWrap/>
            <w:vAlign w:val="center"/>
            <w:hideMark/>
          </w:tcPr>
          <w:p w14:paraId="7822899E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422" w:type="dxa"/>
            <w:noWrap/>
            <w:vAlign w:val="center"/>
            <w:hideMark/>
          </w:tcPr>
          <w:p w14:paraId="60067C1D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윤정원</w:t>
            </w:r>
          </w:p>
        </w:tc>
        <w:tc>
          <w:tcPr>
            <w:tcW w:w="2425" w:type="dxa"/>
            <w:noWrap/>
            <w:vAlign w:val="center"/>
            <w:hideMark/>
          </w:tcPr>
          <w:p w14:paraId="73D45F31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의학과</w:t>
            </w:r>
          </w:p>
        </w:tc>
        <w:tc>
          <w:tcPr>
            <w:tcW w:w="9090" w:type="dxa"/>
            <w:noWrap/>
            <w:vAlign w:val="center"/>
            <w:hideMark/>
          </w:tcPr>
          <w:p w14:paraId="3554C1E7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Interpretability of Electrophysiology Foundation Models in decoding auditory processes</w:t>
            </w:r>
          </w:p>
        </w:tc>
        <w:tc>
          <w:tcPr>
            <w:tcW w:w="1660" w:type="dxa"/>
            <w:noWrap/>
            <w:vAlign w:val="center"/>
            <w:hideMark/>
          </w:tcPr>
          <w:p w14:paraId="0F9F925D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차지욱</w:t>
            </w:r>
          </w:p>
        </w:tc>
      </w:tr>
      <w:tr w:rsidR="00524D26" w:rsidRPr="00144434" w14:paraId="789D5904" w14:textId="77777777" w:rsidTr="00524D26">
        <w:trPr>
          <w:trHeight w:val="658"/>
        </w:trPr>
        <w:tc>
          <w:tcPr>
            <w:tcW w:w="848" w:type="dxa"/>
            <w:noWrap/>
            <w:vAlign w:val="center"/>
            <w:hideMark/>
          </w:tcPr>
          <w:p w14:paraId="68E456B1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422" w:type="dxa"/>
            <w:noWrap/>
            <w:vAlign w:val="center"/>
            <w:hideMark/>
          </w:tcPr>
          <w:p w14:paraId="1ADEACFA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이주민</w:t>
            </w:r>
          </w:p>
        </w:tc>
        <w:tc>
          <w:tcPr>
            <w:tcW w:w="2425" w:type="dxa"/>
            <w:noWrap/>
            <w:vAlign w:val="center"/>
            <w:hideMark/>
          </w:tcPr>
          <w:p w14:paraId="6B9EC324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심리학과</w:t>
            </w:r>
          </w:p>
        </w:tc>
        <w:tc>
          <w:tcPr>
            <w:tcW w:w="9090" w:type="dxa"/>
            <w:noWrap/>
            <w:vAlign w:val="center"/>
            <w:hideMark/>
          </w:tcPr>
          <w:p w14:paraId="44B1317E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Neural Differentiation of Primary and Secondary Reward Processing in Addiction</w:t>
            </w: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br/>
              <w:t>:</w:t>
            </w:r>
            <w:r w:rsidRPr="00144434">
              <w:rPr>
                <w:rFonts w:ascii="NanumGothic" w:eastAsia="NanumGothic" w:hAnsi="NanumGothic" w:cs="굴림" w:hint="eastAsia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A Systematic Review</w:t>
            </w:r>
          </w:p>
        </w:tc>
        <w:tc>
          <w:tcPr>
            <w:tcW w:w="1660" w:type="dxa"/>
            <w:noWrap/>
            <w:vAlign w:val="center"/>
            <w:hideMark/>
          </w:tcPr>
          <w:p w14:paraId="5CC47A86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안우영</w:t>
            </w:r>
            <w:proofErr w:type="spellEnd"/>
          </w:p>
        </w:tc>
      </w:tr>
      <w:tr w:rsidR="00524D26" w:rsidRPr="00144434" w14:paraId="76D5AF1B" w14:textId="77777777" w:rsidTr="00524D26">
        <w:trPr>
          <w:trHeight w:val="659"/>
        </w:trPr>
        <w:tc>
          <w:tcPr>
            <w:tcW w:w="848" w:type="dxa"/>
            <w:noWrap/>
            <w:vAlign w:val="center"/>
            <w:hideMark/>
          </w:tcPr>
          <w:p w14:paraId="476CF5B3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422" w:type="dxa"/>
            <w:noWrap/>
            <w:vAlign w:val="center"/>
            <w:hideMark/>
          </w:tcPr>
          <w:p w14:paraId="3A1AA89F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최지웅</w:t>
            </w:r>
            <w:proofErr w:type="spellEnd"/>
          </w:p>
        </w:tc>
        <w:tc>
          <w:tcPr>
            <w:tcW w:w="2425" w:type="dxa"/>
            <w:noWrap/>
            <w:vAlign w:val="center"/>
            <w:hideMark/>
          </w:tcPr>
          <w:p w14:paraId="2BC3B860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협동과정</w:t>
            </w:r>
            <w:r w:rsidRPr="00144434">
              <w:rPr>
                <w:rFonts w:ascii="NanumGothic" w:eastAsia="NanumGothic" w:hAnsi="NanumGothic" w:cs="굴림" w:hint="eastAsia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인지과학전공</w:t>
            </w:r>
          </w:p>
        </w:tc>
        <w:tc>
          <w:tcPr>
            <w:tcW w:w="9090" w:type="dxa"/>
            <w:noWrap/>
            <w:vAlign w:val="center"/>
            <w:hideMark/>
          </w:tcPr>
          <w:p w14:paraId="0E8501D6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생성형 AI</w:t>
            </w:r>
            <w:proofErr w:type="spellStart"/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와의</w:t>
            </w:r>
            <w:proofErr w:type="spellEnd"/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 xml:space="preserve"> Co-creation 과정에서 LLM의 응답 유형이 사용자의 심리와 </w:t>
            </w:r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br/>
              <w:t>‘인지적 고착(Cognitive Fixation)’</w:t>
            </w:r>
            <w:proofErr w:type="spellStart"/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에</w:t>
            </w:r>
            <w:proofErr w:type="spellEnd"/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 xml:space="preserve"> 미치는 영향 분석</w:t>
            </w:r>
          </w:p>
        </w:tc>
        <w:tc>
          <w:tcPr>
            <w:tcW w:w="1660" w:type="dxa"/>
            <w:noWrap/>
            <w:vAlign w:val="center"/>
            <w:hideMark/>
          </w:tcPr>
          <w:p w14:paraId="1FA422BF" w14:textId="77777777" w:rsidR="00524D26" w:rsidRPr="00144434" w:rsidRDefault="00524D26" w:rsidP="00524D26">
            <w:pPr>
              <w:widowControl/>
              <w:wordWrap/>
              <w:spacing w:after="0"/>
              <w:jc w:val="center"/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44434">
              <w:rPr>
                <w:rFonts w:ascii="NanumGothic" w:eastAsia="NanumGothic" w:hAnsi="NanumGothic" w:cs="굴림"/>
                <w:color w:val="000000"/>
                <w:kern w:val="0"/>
                <w:sz w:val="22"/>
                <w:szCs w:val="22"/>
                <w14:ligatures w14:val="none"/>
              </w:rPr>
              <w:t>한소원</w:t>
            </w:r>
            <w:proofErr w:type="spellEnd"/>
          </w:p>
        </w:tc>
      </w:tr>
    </w:tbl>
    <w:p w14:paraId="1DDC04D8" w14:textId="35713575" w:rsidR="007660A0" w:rsidRPr="00DD2B12" w:rsidRDefault="007660A0" w:rsidP="00DD2B12">
      <w:pPr>
        <w:wordWrap/>
        <w:rPr>
          <w:sz w:val="22"/>
          <w:szCs w:val="22"/>
        </w:rPr>
      </w:pPr>
    </w:p>
    <w:sectPr w:rsidR="007660A0" w:rsidRPr="00DD2B12" w:rsidSect="007660A0">
      <w:type w:val="continuous"/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ANUMGOTHIC EXTRABOLD">
    <w:panose1 w:val="020D0904000000000000"/>
    <w:charset w:val="81"/>
    <w:family w:val="swiss"/>
    <w:pitch w:val="variable"/>
    <w:sig w:usb0="900002A7" w:usb1="29D7FCFB" w:usb2="00000010" w:usb3="00000000" w:csb0="002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NanumGothic">
    <w:panose1 w:val="020D0604000000000000"/>
    <w:charset w:val="81"/>
    <w:family w:val="auto"/>
    <w:pitch w:val="variable"/>
    <w:sig w:usb0="900002A7" w:usb1="29D7FCFB" w:usb2="00000010" w:usb3="00000000" w:csb0="002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B7D"/>
    <w:rsid w:val="00144434"/>
    <w:rsid w:val="002D0FF9"/>
    <w:rsid w:val="003A2E33"/>
    <w:rsid w:val="00524D26"/>
    <w:rsid w:val="005C536A"/>
    <w:rsid w:val="005D4C9F"/>
    <w:rsid w:val="00627B7D"/>
    <w:rsid w:val="006424AA"/>
    <w:rsid w:val="007660A0"/>
    <w:rsid w:val="007664B2"/>
    <w:rsid w:val="007705D5"/>
    <w:rsid w:val="008E5ED1"/>
    <w:rsid w:val="00A01EB3"/>
    <w:rsid w:val="00A02BC3"/>
    <w:rsid w:val="00AD2116"/>
    <w:rsid w:val="00AE6B4B"/>
    <w:rsid w:val="00B47171"/>
    <w:rsid w:val="00C85D84"/>
    <w:rsid w:val="00DD2B12"/>
    <w:rsid w:val="00F47A25"/>
    <w:rsid w:val="00F5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E93F02"/>
  <w15:chartTrackingRefBased/>
  <w15:docId w15:val="{EB7DCB44-D02B-804E-AFA3-6F3F7CB6B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pple SD Gothic Neo" w:hAnsi="Times New Roman" w:cs="Times New Roman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27B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27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27B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27B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27B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27B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27B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27B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27B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semiHidden/>
    <w:unhideWhenUsed/>
    <w:rsid w:val="00AE6B4B"/>
    <w:pPr>
      <w:spacing w:line="259" w:lineRule="auto"/>
    </w:pPr>
    <w:rPr>
      <w:rFonts w:ascii="Arial" w:eastAsia="Arial Unicode MS" w:hAnsi="Arial" w:cs="Arial"/>
      <w:sz w:val="20"/>
      <w:szCs w:val="22"/>
      <w14:ligatures w14:val="none"/>
    </w:rPr>
  </w:style>
  <w:style w:type="character" w:customStyle="1" w:styleId="Char">
    <w:name w:val="메모 텍스트 Char"/>
    <w:basedOn w:val="a0"/>
    <w:link w:val="a3"/>
    <w:uiPriority w:val="99"/>
    <w:semiHidden/>
    <w:rsid w:val="00AE6B4B"/>
    <w:rPr>
      <w:rFonts w:ascii="Arial" w:eastAsia="Arial Unicode MS" w:hAnsi="Arial" w:cs="Arial"/>
      <w:sz w:val="20"/>
      <w:szCs w:val="22"/>
      <w14:ligatures w14:val="none"/>
    </w:rPr>
  </w:style>
  <w:style w:type="character" w:customStyle="1" w:styleId="1Char">
    <w:name w:val="제목 1 Char"/>
    <w:basedOn w:val="a0"/>
    <w:link w:val="1"/>
    <w:uiPriority w:val="9"/>
    <w:rsid w:val="00627B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27B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27B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4Char">
    <w:name w:val="제목 4 Char"/>
    <w:basedOn w:val="a0"/>
    <w:link w:val="4"/>
    <w:uiPriority w:val="9"/>
    <w:semiHidden/>
    <w:rsid w:val="00627B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27B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27B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27B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27B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27B7D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"/>
    <w:next w:val="a"/>
    <w:link w:val="Char0"/>
    <w:uiPriority w:val="10"/>
    <w:qFormat/>
    <w:rsid w:val="00627B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제목 Char"/>
    <w:basedOn w:val="a0"/>
    <w:link w:val="a4"/>
    <w:uiPriority w:val="10"/>
    <w:rsid w:val="00627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Char1"/>
    <w:uiPriority w:val="11"/>
    <w:qFormat/>
    <w:rsid w:val="00627B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1">
    <w:name w:val="부제 Char"/>
    <w:basedOn w:val="a0"/>
    <w:link w:val="a5"/>
    <w:uiPriority w:val="11"/>
    <w:rsid w:val="00627B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2"/>
    <w:uiPriority w:val="29"/>
    <w:qFormat/>
    <w:rsid w:val="00627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2">
    <w:name w:val="인용 Char"/>
    <w:basedOn w:val="a0"/>
    <w:link w:val="a6"/>
    <w:uiPriority w:val="29"/>
    <w:rsid w:val="00627B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7B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7B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Char3"/>
    <w:uiPriority w:val="30"/>
    <w:qFormat/>
    <w:rsid w:val="00627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0"/>
    <w:link w:val="a9"/>
    <w:uiPriority w:val="30"/>
    <w:rsid w:val="00627B7D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627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1EF0984-1948-3449-9480-F91A7188F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Subin Jo</dc:creator>
  <cp:keywords/>
  <dc:description/>
  <cp:lastModifiedBy>Subin Jo</cp:lastModifiedBy>
  <cp:revision>5</cp:revision>
  <cp:lastPrinted>2025-12-17T10:30:00Z</cp:lastPrinted>
  <dcterms:created xsi:type="dcterms:W3CDTF">2025-12-17T09:11:00Z</dcterms:created>
  <dcterms:modified xsi:type="dcterms:W3CDTF">2025-12-17T10:36:00Z</dcterms:modified>
</cp:coreProperties>
</file>