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spacing w:line="288" w:lineRule="auto"/>
        <w:rPr>
          <w:rFonts w:ascii="KoPubWorld바탕체_Pro Light" w:cs="KoPubWorld바탕체_Pro Light" w:hAnsi="KoPubWorld바탕체_Pro Light" w:eastAsia="KoPubWorld바탕체_Pro Light"/>
          <w:sz w:val="20"/>
          <w:szCs w:val="20"/>
        </w:rPr>
      </w:pP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>김영윤</w:t>
      </w:r>
      <w:r>
        <w:rPr>
          <w:rFonts w:ascii="KoPubWorld바탕체_Pro Light" w:hAnsi="KoPubWorld바탕체_Pro Light"/>
          <w:sz w:val="20"/>
          <w:szCs w:val="20"/>
          <w:rtl w:val="0"/>
        </w:rPr>
        <w:t xml:space="preserve"> (</w:t>
      </w:r>
      <w:r>
        <w:rPr>
          <w:rFonts w:ascii="KoPubWorld바탕체_Pro Light" w:hAnsi="KoPubWorld바탕체_Pro Light"/>
          <w:sz w:val="20"/>
          <w:szCs w:val="20"/>
          <w:rtl w:val="0"/>
          <w:lang w:val="en-US"/>
        </w:rPr>
        <w:t>Youngyoon Kim</w:t>
      </w:r>
      <w:r>
        <w:rPr>
          <w:rFonts w:ascii="KoPubWorld바탕체_Pro Light" w:hAnsi="KoPubWorld바탕체_Pro Light"/>
          <w:sz w:val="20"/>
          <w:szCs w:val="20"/>
          <w:rtl w:val="0"/>
        </w:rPr>
        <w:t>)</w:t>
      </w:r>
    </w:p>
    <w:p>
      <w:pPr>
        <w:pStyle w:val="본문"/>
        <w:spacing w:line="288" w:lineRule="auto"/>
        <w:rPr>
          <w:rFonts w:ascii="KoPubWorld바탕체_Pro Light" w:cs="KoPubWorld바탕체_Pro Light" w:hAnsi="KoPubWorld바탕체_Pro Light" w:eastAsia="KoPubWorld바탕체_Pro Light"/>
          <w:sz w:val="20"/>
          <w:szCs w:val="20"/>
        </w:rPr>
      </w:pPr>
    </w:p>
    <w:p>
      <w:pPr>
        <w:pStyle w:val="본문"/>
        <w:spacing w:line="288" w:lineRule="auto"/>
        <w:rPr>
          <w:rFonts w:ascii="KoPubWorld바탕체_Pro Light" w:cs="KoPubWorld바탕체_Pro Light" w:hAnsi="KoPubWorld바탕체_Pro Light" w:eastAsia="KoPubWorld바탕체_Pro Light"/>
          <w:sz w:val="20"/>
          <w:szCs w:val="20"/>
        </w:rPr>
      </w:pP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>제목</w:t>
      </w:r>
      <w:r>
        <w:rPr>
          <w:rFonts w:ascii="KoPubWorld바탕체_Pro Light" w:hAnsi="KoPubWorld바탕체_Pro Light"/>
          <w:sz w:val="20"/>
          <w:szCs w:val="20"/>
          <w:rtl w:val="0"/>
          <w:lang w:val="ko-KR" w:eastAsia="ko-KR"/>
        </w:rPr>
        <w:t xml:space="preserve">: </w:t>
      </w:r>
      <w:r>
        <w:rPr>
          <w:rFonts w:ascii="KoPubWorld바탕체_Pro Light" w:hAnsi="KoPubWorld바탕체_Pro Light"/>
          <w:sz w:val="20"/>
          <w:szCs w:val="20"/>
          <w:rtl w:val="0"/>
          <w:lang w:val="en-US"/>
        </w:rPr>
        <w:t>The View From The Movie</w:t>
      </w:r>
    </w:p>
    <w:p>
      <w:pPr>
        <w:pStyle w:val="본문"/>
        <w:spacing w:line="288" w:lineRule="auto"/>
        <w:rPr>
          <w:rFonts w:ascii="KoPubWorld바탕체_Pro Light" w:cs="KoPubWorld바탕체_Pro Light" w:hAnsi="KoPubWorld바탕체_Pro Light" w:eastAsia="KoPubWorld바탕체_Pro Light"/>
          <w:sz w:val="20"/>
          <w:szCs w:val="20"/>
        </w:rPr>
      </w:pP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>우리는 영화를 볼 때 대개 등장인물의 움직임 혹은 인물의 스토리에 집중하게 된다</w:t>
      </w:r>
      <w:r>
        <w:rPr>
          <w:rFonts w:ascii="KoPubWorld바탕체_Pro Light" w:hAnsi="KoPubWorld바탕체_Pro Light"/>
          <w:sz w:val="20"/>
          <w:szCs w:val="20"/>
          <w:rtl w:val="0"/>
          <w:lang w:val="en-US"/>
        </w:rPr>
        <w:t>. &lt;The View From The Movie&gt;</w:t>
      </w:r>
      <w:r>
        <w:rPr>
          <w:rFonts w:ascii="KoPubWorld바탕체_Pro Light" w:hAnsi="KoPubWorld바탕체_Pro Light" w:hint="default"/>
          <w:sz w:val="20"/>
          <w:szCs w:val="20"/>
          <w:rtl w:val="0"/>
          <w:lang w:val="ru-RU"/>
        </w:rPr>
        <w:t> </w:t>
      </w: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>시리즈는 영화의 스토리 대신 영화 속 미장센에 집중하기 위한 책이다</w:t>
      </w:r>
      <w:r>
        <w:rPr>
          <w:rFonts w:ascii="KoPubWorld바탕체_Pro Light" w:hAnsi="KoPubWorld바탕체_Pro Light"/>
          <w:sz w:val="20"/>
          <w:szCs w:val="20"/>
          <w:rtl w:val="0"/>
        </w:rPr>
        <w:t xml:space="preserve">. </w:t>
      </w: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>다양한 영화들 가운데 인물이 나오지 않거나 배경이 강조된 장면만을 캡</w:t>
      </w: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>처</w:t>
      </w: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>하여 책으로 엮었으며 외부에서 실내로</w:t>
      </w:r>
      <w:r>
        <w:rPr>
          <w:rFonts w:ascii="KoPubWorld바탕체_Pro Light" w:hAnsi="KoPubWorld바탕체_Pro Light"/>
          <w:sz w:val="20"/>
          <w:szCs w:val="20"/>
          <w:rtl w:val="0"/>
        </w:rPr>
        <w:t xml:space="preserve">, </w:t>
      </w: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>실내</w:t>
      </w: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 xml:space="preserve">의 풍경에서 소품으로 </w:t>
      </w: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>줌 인</w:t>
      </w:r>
      <w:r>
        <w:rPr>
          <w:rFonts w:ascii="KoPubWorld바탕체_Pro Light" w:hAnsi="KoPubWorld바탕체_Pro Light"/>
          <w:sz w:val="20"/>
          <w:szCs w:val="20"/>
          <w:rtl w:val="0"/>
          <w:lang w:val="ko-KR" w:eastAsia="ko-KR"/>
        </w:rPr>
        <w:t>(</w:t>
      </w:r>
      <w:r>
        <w:rPr>
          <w:rFonts w:ascii="KoPubWorld바탕체_Pro Light" w:hAnsi="KoPubWorld바탕체_Pro Light"/>
          <w:sz w:val="20"/>
          <w:szCs w:val="20"/>
          <w:rtl w:val="0"/>
          <w:lang w:val="en-US"/>
        </w:rPr>
        <w:t>zoom in)</w:t>
      </w: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 xml:space="preserve"> 하며</w:t>
      </w: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 xml:space="preserve"> 점층적으로 영화 속 배경에 접근한다</w:t>
      </w:r>
      <w:r>
        <w:rPr>
          <w:rFonts w:ascii="KoPubWorld바탕체_Pro Light" w:hAnsi="KoPubWorld바탕체_Pro Light"/>
          <w:sz w:val="20"/>
          <w:szCs w:val="20"/>
          <w:rtl w:val="0"/>
        </w:rPr>
        <w:t xml:space="preserve">. </w:t>
      </w: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 xml:space="preserve">책의 판형은 </w:t>
      </w: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 xml:space="preserve">해당 </w:t>
      </w: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 xml:space="preserve">영화의 화면비를 그대로 따르며 </w:t>
      </w: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>연출법의 확장으로써 사용되는 화면비의 변화를 시리즈에 담고자 하였다</w:t>
      </w:r>
      <w:r>
        <w:rPr>
          <w:rFonts w:ascii="KoPubWorld바탕체_Pro Light" w:hAnsi="KoPubWorld바탕체_Pro Light"/>
          <w:sz w:val="20"/>
          <w:szCs w:val="20"/>
          <w:rtl w:val="0"/>
          <w:lang w:val="ko-KR" w:eastAsia="ko-KR"/>
        </w:rPr>
        <w:t>.</w:t>
      </w:r>
    </w:p>
    <w:p>
      <w:pPr>
        <w:pStyle w:val="본문"/>
        <w:spacing w:line="288" w:lineRule="auto"/>
      </w:pPr>
      <w:r>
        <w:rPr>
          <w:rFonts w:ascii="KoPubWorld바탕체_Pro Light" w:cs="KoPubWorld바탕체_Pro Light" w:hAnsi="KoPubWorld바탕체_Pro Light" w:eastAsia="KoPubWorld바탕체_Pro Light"/>
          <w:sz w:val="20"/>
          <w:szCs w:val="2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KoPubWorld바탕체_Pro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