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작품설명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</w:rPr>
        <w:t>시각디자인프로젝트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</w:rPr>
        <w:t>C</w:t>
      </w:r>
      <w:r>
        <w:t>AMOUFLAGE</w:t>
      </w:r>
    </w:p>
    <w:p>
      <w:pPr>
        <w:pStyle w:val="af1"/>
        <w:ind w:leftChars="0"/>
        <w:numPr>
          <w:ilvl w:val="1"/>
          <w:numId w:val="1"/>
        </w:numPr>
      </w:pPr>
      <w:r>
        <w:rPr>
          <w:rFonts w:hint="eastAsia"/>
        </w:rPr>
        <w:t>1</w:t>
      </w:r>
      <w:r>
        <w:t>20 x 200 x 12 mm</w:t>
      </w:r>
    </w:p>
    <w:p>
      <w:pPr>
        <w:pStyle w:val="af1"/>
        <w:ind w:leftChars="0"/>
        <w:numPr>
          <w:ilvl w:val="1"/>
          <w:numId w:val="1"/>
        </w:numPr>
        <w:rPr>
          <w:lang/>
          <w:rFonts w:asciiTheme="majorHAnsi" w:eastAsiaTheme="majorHAnsi" w:hAnsiTheme="majorHAnsi" w:cs="NotoSansCJKkr-DemiLight"/>
          <w:szCs w:val="20"/>
          <w:kern w:val="0"/>
          <w:rtl w:val="off"/>
        </w:rPr>
      </w:pPr>
      <w:r>
        <w:rPr>
          <w:rFonts w:asciiTheme="majorHAnsi" w:eastAsiaTheme="majorHAnsi" w:hAnsiTheme="majorHAnsi" w:cs="NotoSansCJKkr-DemiLight"/>
          <w:szCs w:val="20"/>
          <w:kern w:val="0"/>
        </w:rPr>
        <w:t>대한민국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20</w:t>
      </w:r>
      <w:r>
        <w:rPr>
          <w:rFonts w:asciiTheme="majorHAnsi" w:eastAsiaTheme="majorHAnsi" w:hAnsiTheme="majorHAnsi" w:cs="NotoSansCJKkr-DemiLight"/>
          <w:szCs w:val="20"/>
          <w:kern w:val="0"/>
        </w:rPr>
        <w:t>대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남성이라면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거의 대부분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가야하는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곳이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바로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군대이다</w:t>
      </w:r>
      <w:r>
        <w:rPr>
          <w:rFonts w:asciiTheme="majorHAnsi" w:eastAsiaTheme="majorHAnsi" w:hAnsiTheme="majorHAnsi" w:cs="NotoSansCJKkr-DemiLight"/>
          <w:szCs w:val="20"/>
          <w:kern w:val="0"/>
        </w:rPr>
        <w:t>.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lang w:eastAsia="ko-KR"/>
          <w:rFonts w:asciiTheme="majorHAnsi" w:eastAsiaTheme="majorHAnsi" w:hAnsiTheme="majorHAnsi" w:cs="NotoSansCJKkr-DemiLight"/>
          <w:szCs w:val="20"/>
          <w:kern w:val="0"/>
          <w:rtl w:val="off"/>
        </w:rPr>
        <w:t xml:space="preserve">남성들은 </w:t>
      </w:r>
      <w:r>
        <w:rPr>
          <w:rFonts w:asciiTheme="majorHAnsi" w:eastAsiaTheme="majorHAnsi" w:hAnsiTheme="majorHAnsi" w:cs="NotoSansCJKkr-DemiLight"/>
          <w:szCs w:val="20"/>
          <w:kern w:val="0"/>
        </w:rPr>
        <w:t>짧게는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19</w:t>
      </w:r>
      <w:r>
        <w:rPr>
          <w:rFonts w:asciiTheme="majorHAnsi" w:eastAsiaTheme="majorHAnsi" w:hAnsiTheme="majorHAnsi" w:cs="NotoSansCJKkr-DemiLight"/>
          <w:szCs w:val="20"/>
          <w:kern w:val="0"/>
        </w:rPr>
        <w:t>개월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, </w:t>
      </w:r>
      <w:r>
        <w:rPr>
          <w:rFonts w:asciiTheme="majorHAnsi" w:eastAsiaTheme="majorHAnsi" w:hAnsiTheme="majorHAnsi" w:cs="NotoSansCJKkr-DemiLight"/>
          <w:szCs w:val="20"/>
          <w:kern w:val="0"/>
        </w:rPr>
        <w:t>길게는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24</w:t>
      </w:r>
      <w:r>
        <w:rPr>
          <w:rFonts w:asciiTheme="majorHAnsi" w:eastAsiaTheme="majorHAnsi" w:hAnsiTheme="majorHAnsi" w:cs="NotoSansCJKkr-DemiLight"/>
          <w:szCs w:val="20"/>
          <w:kern w:val="0"/>
        </w:rPr>
        <w:t>개월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동안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자신의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노동력과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시간을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국가를 위해 헌납</w:t>
      </w:r>
      <w:r>
        <w:rPr>
          <w:rFonts w:asciiTheme="majorHAnsi" w:eastAsiaTheme="majorHAnsi" w:hAnsiTheme="majorHAnsi" w:cs="NotoSansCJKkr-DemiLight"/>
          <w:szCs w:val="20"/>
          <w:kern w:val="0"/>
        </w:rPr>
        <w:t>한다</w:t>
      </w:r>
      <w:r>
        <w:rPr>
          <w:rFonts w:asciiTheme="majorHAnsi" w:eastAsiaTheme="majorHAnsi" w:hAnsiTheme="majorHAnsi" w:cs="NotoSansCJKkr-DemiLight"/>
          <w:szCs w:val="20"/>
          <w:kern w:val="0"/>
        </w:rPr>
        <w:t>.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군에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입대한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후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사회에서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다양한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신분과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지위를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가지고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살아오던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남성들은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MyriadPro-Regular"/>
          <w:szCs w:val="20"/>
          <w:kern w:val="0"/>
        </w:rPr>
        <w:t>“</w:t>
      </w:r>
      <w:r>
        <w:rPr>
          <w:rFonts w:asciiTheme="majorHAnsi" w:eastAsiaTheme="majorHAnsi" w:hAnsiTheme="majorHAnsi" w:cs="NotoSansCJKkr-DemiLight"/>
          <w:szCs w:val="20"/>
          <w:kern w:val="0"/>
        </w:rPr>
        <w:t>군인</w:t>
      </w:r>
      <w:r>
        <w:rPr>
          <w:rFonts w:asciiTheme="majorHAnsi" w:eastAsiaTheme="majorHAnsi" w:hAnsiTheme="majorHAnsi" w:cs="MyriadPro-Regular"/>
          <w:szCs w:val="20"/>
          <w:kern w:val="0"/>
        </w:rPr>
        <w:t xml:space="preserve">” </w:t>
      </w:r>
      <w:r>
        <w:rPr>
          <w:rFonts w:asciiTheme="majorHAnsi" w:eastAsiaTheme="majorHAnsi" w:hAnsiTheme="majorHAnsi" w:cs="NotoSansCJKkr-DemiLight"/>
          <w:szCs w:val="20"/>
          <w:kern w:val="0"/>
        </w:rPr>
        <w:t>이라는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통일된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개체로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간주된다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. </w:t>
      </w:r>
    </w:p>
    <w:p>
      <w:pPr>
        <w:pStyle w:val="af1"/>
        <w:ind w:leftChars="0" w:left="1200"/>
        <w:rPr>
          <w:lang/>
          <w:rFonts w:asciiTheme="majorHAnsi" w:eastAsiaTheme="majorHAnsi" w:hAnsiTheme="majorHAnsi" w:cs="NotoSansCJKkr-DemiLight"/>
          <w:szCs w:val="20"/>
          <w:kern w:val="0"/>
          <w:rtl w:val="off"/>
        </w:rPr>
      </w:pPr>
      <w:r>
        <w:rPr>
          <w:rFonts w:asciiTheme="majorHAnsi" w:eastAsiaTheme="majorHAnsi" w:hAnsiTheme="majorHAnsi" w:cs="NotoSansCJKkr-DemiLight"/>
          <w:szCs w:val="20"/>
          <w:kern w:val="0"/>
        </w:rPr>
        <w:t>모두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똑같이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머리를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밀고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, </w:t>
      </w:r>
      <w:r>
        <w:rPr>
          <w:rFonts w:asciiTheme="majorHAnsi" w:eastAsiaTheme="majorHAnsi" w:hAnsiTheme="majorHAnsi" w:cs="NotoSansCJKkr-DemiLight"/>
          <w:szCs w:val="20"/>
          <w:kern w:val="0"/>
        </w:rPr>
        <w:t>똑같은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옷을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입고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똑같은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보급품을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사용하고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똑같은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훈련을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받으며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획일화된다</w:t>
      </w:r>
      <w:r>
        <w:rPr>
          <w:rFonts w:asciiTheme="majorHAnsi" w:eastAsiaTheme="majorHAnsi" w:hAnsiTheme="majorHAnsi" w:cs="NotoSansCJKkr-DemiLight"/>
          <w:szCs w:val="20"/>
          <w:kern w:val="0"/>
        </w:rPr>
        <w:t>.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이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과정 속에서 개인이 사회에서 가지고 있던 과거의 지위는 </w:t>
      </w:r>
      <w:r>
        <w:rPr>
          <w:lang w:eastAsia="ko-KR"/>
          <w:rFonts w:asciiTheme="majorHAnsi" w:eastAsiaTheme="majorHAnsi" w:hAnsiTheme="majorHAnsi" w:cs="NotoSansCJKkr-DemiLight"/>
          <w:szCs w:val="20"/>
          <w:kern w:val="0"/>
          <w:rtl w:val="off"/>
        </w:rPr>
        <w:t xml:space="preserve">점차 </w:t>
      </w:r>
      <w:r>
        <w:rPr>
          <w:rFonts w:asciiTheme="majorHAnsi" w:eastAsiaTheme="majorHAnsi" w:hAnsiTheme="majorHAnsi" w:cs="NotoSansCJKkr-DemiLight"/>
          <w:szCs w:val="20"/>
          <w:kern w:val="0"/>
        </w:rPr>
        <w:t>사라지고,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훈련병,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이등병,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분대장 등 군대에서만 얻을 수 있는 새로운 신분을 얻게 된다.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</w:p>
    <w:p>
      <w:pPr>
        <w:pStyle w:val="af1"/>
        <w:ind w:leftChars="0" w:left="1200"/>
        <w:rPr>
          <w:rFonts w:hint="eastAsia"/>
        </w:rPr>
      </w:pPr>
      <w:r>
        <w:rPr>
          <w:rFonts w:asciiTheme="majorHAnsi" w:eastAsiaTheme="majorHAnsi" w:hAnsiTheme="majorHAnsi" w:cs="NotoSansCJKkr-DemiLight"/>
          <w:szCs w:val="20"/>
          <w:kern w:val="0"/>
        </w:rPr>
        <w:t>사회와 접촉이 어려운 군대의 폐쇄성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때문에,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과거의 지위는 점차 잊혀지고 지워지며,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>군에서 얻게 된 새로운 역할들이 강조</w:t>
      </w:r>
      <w:r>
        <w:rPr>
          <w:rFonts w:asciiTheme="majorHAnsi" w:eastAsiaTheme="majorHAnsi" w:hAnsiTheme="majorHAnsi" w:cs="NotoSansCJKkr-DemiLight"/>
          <w:szCs w:val="20"/>
          <w:kern w:val="0"/>
        </w:rPr>
        <w:t>되며,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결국 시간이 지나갈수록 </w:t>
      </w:r>
      <w:r>
        <w:rPr>
          <w:rFonts w:asciiTheme="majorHAnsi" w:eastAsiaTheme="majorHAnsi" w:hAnsiTheme="majorHAnsi" w:cs="NotoSansCJKkr-DemiLight"/>
          <w:szCs w:val="20"/>
          <w:kern w:val="0"/>
        </w:rPr>
        <w:t>개인은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점점 사회로부터 멀어져 간다.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이 작품은 입대한 사람이 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군대의 폐쇄성으로 인해 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살아온 사회로부터 </w:t>
      </w:r>
      <w:r>
        <w:rPr>
          <w:rFonts w:asciiTheme="majorHAnsi" w:eastAsiaTheme="majorHAnsi" w:hAnsiTheme="majorHAnsi" w:cs="NotoSansCJKkr-DemiLight"/>
          <w:szCs w:val="20"/>
          <w:kern w:val="0"/>
        </w:rPr>
        <w:t>잊혀져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가는 과정을 군복의 디지털 무늬로 </w:t>
      </w:r>
      <w:r>
        <w:rPr>
          <w:rFonts w:asciiTheme="majorHAnsi" w:eastAsiaTheme="majorHAnsi" w:hAnsiTheme="majorHAnsi" w:cs="NotoSansCJKkr-DemiLight"/>
          <w:szCs w:val="20"/>
          <w:kern w:val="0"/>
        </w:rPr>
        <w:t>시각화하여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표현하였다.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적으로부터 자신을 보이지 않게 하는 군복 무늬는 </w:t>
      </w:r>
      <w:r>
        <w:rPr>
          <w:rFonts w:asciiTheme="majorHAnsi" w:eastAsiaTheme="majorHAnsi" w:hAnsiTheme="majorHAnsi" w:cs="NotoSansCJKkr-DemiLight"/>
          <w:szCs w:val="20"/>
          <w:kern w:val="0"/>
        </w:rPr>
        <w:t>적뿐만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아니라 </w:t>
      </w:r>
      <w:r>
        <w:rPr>
          <w:rFonts w:asciiTheme="majorHAnsi" w:eastAsiaTheme="majorHAnsi" w:hAnsiTheme="majorHAnsi" w:cs="NotoSansCJKkr-DemiLight"/>
          <w:szCs w:val="20"/>
          <w:kern w:val="0"/>
        </w:rPr>
        <w:t>사회로부터</w:t>
      </w:r>
      <w:r>
        <w:rPr>
          <w:rFonts w:asciiTheme="majorHAnsi" w:eastAsiaTheme="majorHAnsi" w:hAnsiTheme="majorHAnsi" w:cs="NotoSansCJKkr-DemiLight"/>
          <w:szCs w:val="20"/>
          <w:kern w:val="0"/>
        </w:rPr>
        <w:t>도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</w:t>
      </w:r>
      <w:r>
        <w:rPr>
          <w:lang w:eastAsia="ko-KR"/>
          <w:rFonts w:asciiTheme="majorHAnsi" w:eastAsiaTheme="majorHAnsi" w:hAnsiTheme="majorHAnsi" w:cs="NotoSansCJKkr-DemiLight"/>
          <w:szCs w:val="20"/>
          <w:kern w:val="0"/>
          <w:rtl w:val="off"/>
        </w:rPr>
        <w:t xml:space="preserve">자신을 보이지 않게 한다는 가정에서 시작된 이 작품은, 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입대 후 자연스럽게 과거의 모습들이 서서히 </w:t>
      </w:r>
      <w:r>
        <w:rPr>
          <w:rFonts w:asciiTheme="majorHAnsi" w:eastAsiaTheme="majorHAnsi" w:hAnsiTheme="majorHAnsi" w:cs="NotoSansCJKkr-DemiLight"/>
          <w:szCs w:val="20"/>
          <w:kern w:val="0"/>
        </w:rPr>
        <w:t>잊혀져가는</w:t>
      </w:r>
      <w:r>
        <w:rPr>
          <w:rFonts w:asciiTheme="majorHAnsi" w:eastAsiaTheme="majorHAnsi" w:hAnsiTheme="majorHAnsi" w:cs="NotoSansCJKkr-DemiLight"/>
          <w:szCs w:val="20"/>
          <w:kern w:val="0"/>
        </w:rPr>
        <w:t xml:space="preserve"> 과정을 디지털 무늬</w:t>
      </w:r>
      <w:r>
        <w:rPr>
          <w:lang w:eastAsia="ko-KR"/>
          <w:rFonts w:asciiTheme="majorHAnsi" w:eastAsiaTheme="majorHAnsi" w:hAnsiTheme="majorHAnsi" w:cs="NotoSansCJKkr-DemiLight"/>
          <w:szCs w:val="20"/>
          <w:kern w:val="0"/>
          <w:rtl w:val="off"/>
        </w:rPr>
        <w:t xml:space="preserve">를 </w:t>
      </w:r>
      <w:r>
        <w:rPr>
          <w:rFonts w:asciiTheme="majorHAnsi" w:eastAsiaTheme="majorHAnsi" w:hAnsiTheme="majorHAnsi" w:cs="NotoSansCJKkr-DemiLight"/>
          <w:szCs w:val="20"/>
          <w:kern w:val="0"/>
        </w:rPr>
        <w:t>통해 표현하였다.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NotoSansCJKkr-DemiLight">
    <w:panose1 w:val="00000000000000000000"/>
    <w:family w:val="auto"/>
    <w:charset w:val="81"/>
    <w:notTrueType w:val="false"/>
    <w:sig w:usb0="00000001" w:usb1="09060000" w:usb2="00000010" w:usb3="00000000" w:csb0="00080000" w:csb1="00000000"/>
  </w:font>
  <w:font w:name="MyriadPro-Regular">
    <w:panose1 w:val="00000000000000000000"/>
    <w:family w:val="swiss"/>
    <w:altName w:val="Calibri"/>
    <w:charset w:val="00"/>
    <w:notTrueType w:val="fals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ade0bcb"/>
    <w:multiLevelType w:val="hybridMultilevel"/>
    <w:tmpl w:val="e990c1d8"/>
    <w:lvl w:ilvl="0" w:tplc="4c0a7272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5">
    <w:name w:val="Unresolved Mention"/>
    <w:basedOn w:val="a2"/>
    <w:semiHidden/>
    <w:unhideWhenUsed/>
    <w:rPr>
      <w:color w:val="605E5C"/>
      <w:shd w:val="clear" w:color="auto" w:fill="E1DFDD"/>
    </w:rPr>
  </w:style>
  <w:style w:type="character" w:styleId="afffa">
    <w:name w:val="Hyperlink"/>
    <w:basedOn w:val="a2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</dc:creator>
  <cp:keywords/>
  <dc:description/>
  <cp:lastModifiedBy>KYH</cp:lastModifiedBy>
  <cp:revision>1</cp:revision>
  <dcterms:created xsi:type="dcterms:W3CDTF">2019-10-30T13:12:00Z</dcterms:created>
  <dcterms:modified xsi:type="dcterms:W3CDTF">2019-11-19T08:02:20Z</dcterms:modified>
  <cp:version>0900.0001.01</cp:version>
</cp:coreProperties>
</file>