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장아린(Jang Alin)</w:t>
      </w:r>
    </w:p>
    <w:p>
      <w:pPr>
        <w:spacing w:before="0" w:after="0" w:line="240"/>
        <w:ind w:right="0" w:left="36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  <w:t xml:space="preserve">작품2_시디프:&lt;네모네모.프로젝트 &gt;</w:t>
      </w:r>
    </w:p>
    <w:p>
      <w:pPr>
        <w:spacing w:before="0" w:after="0" w:line="240"/>
        <w:ind w:right="0" w:left="36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anum Gothic" w:hAnsi="Nanum Gothic" w:cs="Nanum Gothic" w:eastAsia="Nanum Gothic"/>
          <w:color w:val="auto"/>
          <w:spacing w:val="0"/>
          <w:position w:val="0"/>
          <w:sz w:val="20"/>
          <w:shd w:fill="auto" w:val="clear"/>
        </w:rPr>
      </w:pPr>
      <w:r>
        <w:rPr>
          <w:rFonts w:ascii="Nanum Gothic" w:hAnsi="Nanum Gothic" w:cs="Nanum Gothic" w:eastAsia="Nanum Gothic"/>
          <w:color w:val="auto"/>
          <w:spacing w:val="0"/>
          <w:position w:val="0"/>
          <w:sz w:val="20"/>
          <w:shd w:fill="auto" w:val="clear"/>
        </w:rPr>
        <w:t xml:space="preserve">네모네모프로젝트는 크게는 서울을 주제로, 분해된 서울을 한 곳에서 볼 수 있는 프로젝트를 진행하였습니다. 서울특별시 행정자치구는 총 25개 구로 이루어져 있습니다. 25구의 상징하는 건물들을 위주로 네모 크기에 맞추어 다양한 건물들을 들여다보고, 네모의 틀 안에 네모난 사진을 가두는 작업을 진행하였습니다. </w:t>
      </w:r>
    </w:p>
    <w:p>
      <w:pPr>
        <w:spacing w:before="0" w:after="0" w:line="240"/>
        <w:ind w:right="0" w:left="0" w:firstLine="0"/>
        <w:jc w:val="both"/>
        <w:rPr>
          <w:rFonts w:ascii="Nanum Gothic" w:hAnsi="Nanum Gothic" w:cs="Nanum Gothic" w:eastAsia="Nanum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anum Gothic" w:hAnsi="Nanum Gothic" w:cs="Nanum Gothic" w:eastAsia="Nanum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anum Gothic" w:hAnsi="Nanum Gothic" w:cs="Nanum Gothic" w:eastAsia="Nanum Gothic"/>
          <w:color w:val="auto"/>
          <w:spacing w:val="0"/>
          <w:position w:val="0"/>
          <w:sz w:val="20"/>
          <w:shd w:fill="auto" w:val="clear"/>
        </w:rPr>
      </w:pPr>
      <w:r>
        <w:rPr>
          <w:rFonts w:ascii="Nanum Gothic" w:hAnsi="Nanum Gothic" w:cs="Nanum Gothic" w:eastAsia="Nanum Gothic"/>
          <w:color w:val="auto"/>
          <w:spacing w:val="0"/>
          <w:position w:val="0"/>
          <w:sz w:val="20"/>
          <w:shd w:fill="auto" w:val="clear"/>
        </w:rPr>
        <w:t xml:space="preserve">네모로 이루어진 사진을 들여다보면 다양하고도 신기한 패턴들과  25구마다의 다른 풍경을 볼 수가 있습니다. 이러한 패턴들을 한눈에 볼 수 있게 만들어 놓은 게 네모네모 프로젝트입니다.</w:t>
      </w:r>
    </w:p>
    <w:p>
      <w:pPr>
        <w:spacing w:before="0" w:after="0" w:line="240"/>
        <w:ind w:right="0" w:left="0" w:firstLine="0"/>
        <w:jc w:val="both"/>
        <w:rPr>
          <w:rFonts w:ascii="Nanum Gothic" w:hAnsi="Nanum Gothic" w:cs="Nanum Gothic" w:eastAsia="Nanum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