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1974934" w:rsidP="265DBF0B" w:rsidRDefault="71974934" w14:paraId="4D7938AC" w14:textId="261AE065">
      <w:pPr>
        <w:pStyle w:val="Normal"/>
        <w:jc w:val="center"/>
        <w:rPr>
          <w:rFonts w:ascii="Aptos" w:hAnsi="Aptos" w:eastAsia="Aptos" w:cs="Aptos"/>
          <w:noProof w:val="0"/>
          <w:sz w:val="24"/>
          <w:szCs w:val="24"/>
          <w:lang w:val="lv-LV"/>
        </w:rPr>
      </w:pPr>
      <w:r w:rsidRPr="265DBF0B" w:rsidR="464A5B39">
        <w:rPr>
          <w:b w:val="1"/>
          <w:bCs w:val="1"/>
          <w:sz w:val="28"/>
          <w:szCs w:val="28"/>
        </w:rPr>
        <w:t>Projektējum</w:t>
      </w:r>
      <w:r w:rsidRPr="265DBF0B" w:rsidR="7A5EB3B7">
        <w:rPr>
          <w:b w:val="1"/>
          <w:bCs w:val="1"/>
          <w:sz w:val="28"/>
          <w:szCs w:val="28"/>
        </w:rPr>
        <w:t xml:space="preserve">a apraksts </w:t>
      </w:r>
      <w:r w:rsidRPr="265DBF0B" w:rsidR="66C35C1E">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lv-LV"/>
        </w:rPr>
        <w:t>"</w:t>
      </w:r>
      <w:r w:rsidRPr="265DBF0B" w:rsidR="66C35C1E">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lv-LV"/>
        </w:rPr>
        <w:t xml:space="preserve"> Informatīvā programma FISHING24-7 tirdzniecības automātiem</w:t>
      </w:r>
      <w:r w:rsidRPr="265DBF0B" w:rsidR="66C35C1E">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lv-LV"/>
        </w:rPr>
        <w:t>".</w:t>
      </w:r>
    </w:p>
    <w:p w:rsidR="71974934" w:rsidP="71974934" w:rsidRDefault="71974934" w14:paraId="69FCCAAD" w14:textId="13EBC871">
      <w:pPr>
        <w:pStyle w:val="Normal"/>
        <w:jc w:val="center"/>
      </w:pPr>
      <w:r w:rsidR="3BF718A5">
        <w:drawing>
          <wp:inline wp14:editId="40F22900" wp14:anchorId="2574C698">
            <wp:extent cx="5724524" cy="2752725"/>
            <wp:effectExtent l="0" t="0" r="0" b="0"/>
            <wp:docPr id="536800323" name="" title=""/>
            <wp:cNvGraphicFramePr>
              <a:graphicFrameLocks noChangeAspect="1"/>
            </wp:cNvGraphicFramePr>
            <a:graphic>
              <a:graphicData uri="http://schemas.openxmlformats.org/drawingml/2006/picture">
                <pic:pic>
                  <pic:nvPicPr>
                    <pic:cNvPr id="0" name=""/>
                    <pic:cNvPicPr/>
                  </pic:nvPicPr>
                  <pic:blipFill>
                    <a:blip r:embed="R80056e020f98406a">
                      <a:extLst>
                        <a:ext xmlns:a="http://schemas.openxmlformats.org/drawingml/2006/main" uri="{28A0092B-C50C-407E-A947-70E740481C1C}">
                          <a14:useLocalDpi val="0"/>
                        </a:ext>
                      </a:extLst>
                    </a:blip>
                    <a:stretch>
                      <a:fillRect/>
                    </a:stretch>
                  </pic:blipFill>
                  <pic:spPr>
                    <a:xfrm>
                      <a:off x="0" y="0"/>
                      <a:ext cx="5724524" cy="2752725"/>
                    </a:xfrm>
                    <a:prstGeom prst="rect">
                      <a:avLst/>
                    </a:prstGeom>
                  </pic:spPr>
                </pic:pic>
              </a:graphicData>
            </a:graphic>
          </wp:inline>
        </w:drawing>
      </w:r>
    </w:p>
    <w:p w:rsidR="464A5B39" w:rsidP="71974934" w:rsidRDefault="464A5B39" w14:paraId="325BEBB2" w14:textId="326282C7">
      <w:pPr>
        <w:pStyle w:val="Normal"/>
        <w:jc w:val="left"/>
        <w:rPr>
          <w:b w:val="1"/>
          <w:bCs w:val="1"/>
          <w:sz w:val="22"/>
          <w:szCs w:val="22"/>
        </w:rPr>
      </w:pPr>
      <w:r w:rsidRPr="71974934" w:rsidR="464A5B39">
        <w:rPr>
          <w:b w:val="1"/>
          <w:bCs w:val="1"/>
          <w:sz w:val="22"/>
          <w:szCs w:val="22"/>
        </w:rPr>
        <w:t>Sistēmas prasības:</w:t>
      </w:r>
    </w:p>
    <w:p w:rsidR="464A5B39" w:rsidP="71974934" w:rsidRDefault="464A5B39" w14:paraId="544C0384" w14:textId="51839F63">
      <w:pPr>
        <w:pStyle w:val="ListParagraph"/>
        <w:numPr>
          <w:ilvl w:val="0"/>
          <w:numId w:val="4"/>
        </w:numPr>
        <w:jc w:val="left"/>
        <w:rPr>
          <w:sz w:val="22"/>
          <w:szCs w:val="22"/>
        </w:rPr>
      </w:pPr>
      <w:r w:rsidRPr="71974934" w:rsidR="464A5B39">
        <w:rPr>
          <w:sz w:val="22"/>
          <w:szCs w:val="22"/>
        </w:rPr>
        <w:t>Programmu paredzēts izstrādāt kā darba virsmas program</w:t>
      </w:r>
      <w:r w:rsidRPr="71974934" w:rsidR="66BDD2CF">
        <w:rPr>
          <w:sz w:val="22"/>
          <w:szCs w:val="22"/>
        </w:rPr>
        <w:t>m</w:t>
      </w:r>
      <w:r w:rsidRPr="71974934" w:rsidR="464A5B39">
        <w:rPr>
          <w:sz w:val="22"/>
          <w:szCs w:val="22"/>
        </w:rPr>
        <w:t xml:space="preserve">atūru ar grafisko </w:t>
      </w:r>
      <w:r w:rsidRPr="71974934" w:rsidR="464A5B39">
        <w:rPr>
          <w:sz w:val="22"/>
          <w:szCs w:val="22"/>
        </w:rPr>
        <w:t>saskarni</w:t>
      </w:r>
      <w:r w:rsidRPr="71974934" w:rsidR="464A5B39">
        <w:rPr>
          <w:sz w:val="22"/>
          <w:szCs w:val="22"/>
        </w:rPr>
        <w:t>.</w:t>
      </w:r>
    </w:p>
    <w:p w:rsidR="57DD65A3" w:rsidP="71974934" w:rsidRDefault="57DD65A3" w14:paraId="538B21F7" w14:textId="758623F0">
      <w:pPr>
        <w:pStyle w:val="ListParagraph"/>
        <w:numPr>
          <w:ilvl w:val="0"/>
          <w:numId w:val="4"/>
        </w:numPr>
        <w:jc w:val="left"/>
        <w:rPr>
          <w:sz w:val="22"/>
          <w:szCs w:val="22"/>
        </w:rPr>
      </w:pPr>
      <w:r w:rsidRPr="71974934" w:rsidR="57DD65A3">
        <w:rPr>
          <w:sz w:val="22"/>
          <w:szCs w:val="22"/>
        </w:rPr>
        <w:t xml:space="preserve">Programma tiks izstrādāta izmantojot vidi </w:t>
      </w:r>
      <w:r w:rsidRPr="71974934" w:rsidR="57DD65A3">
        <w:rPr>
          <w:sz w:val="22"/>
          <w:szCs w:val="22"/>
        </w:rPr>
        <w:t>Visual</w:t>
      </w:r>
      <w:r w:rsidRPr="71974934" w:rsidR="57DD65A3">
        <w:rPr>
          <w:sz w:val="22"/>
          <w:szCs w:val="22"/>
        </w:rPr>
        <w:t xml:space="preserve"> </w:t>
      </w:r>
      <w:r w:rsidRPr="71974934" w:rsidR="57DD65A3">
        <w:rPr>
          <w:sz w:val="22"/>
          <w:szCs w:val="22"/>
        </w:rPr>
        <w:t>Studio</w:t>
      </w:r>
      <w:r w:rsidRPr="71974934" w:rsidR="57DD65A3">
        <w:rPr>
          <w:sz w:val="22"/>
          <w:szCs w:val="22"/>
        </w:rPr>
        <w:t xml:space="preserve"> Code</w:t>
      </w:r>
    </w:p>
    <w:p w:rsidR="485128FF" w:rsidP="71974934" w:rsidRDefault="485128FF" w14:paraId="3B32B198" w14:textId="70669F38">
      <w:pPr>
        <w:pStyle w:val="ListParagraph"/>
        <w:numPr>
          <w:ilvl w:val="0"/>
          <w:numId w:val="4"/>
        </w:numPr>
        <w:jc w:val="left"/>
        <w:rPr>
          <w:sz w:val="22"/>
          <w:szCs w:val="22"/>
        </w:rPr>
      </w:pPr>
      <w:r w:rsidRPr="71974934" w:rsidR="485128FF">
        <w:rPr>
          <w:sz w:val="22"/>
          <w:szCs w:val="22"/>
        </w:rPr>
        <w:t>Programma tiks rakstīta program</w:t>
      </w:r>
      <w:r w:rsidRPr="71974934" w:rsidR="1B169C2B">
        <w:rPr>
          <w:sz w:val="22"/>
          <w:szCs w:val="22"/>
        </w:rPr>
        <w:t xml:space="preserve">mēšanas valodā </w:t>
      </w:r>
      <w:r w:rsidRPr="71974934" w:rsidR="1B169C2B">
        <w:rPr>
          <w:sz w:val="22"/>
          <w:szCs w:val="22"/>
        </w:rPr>
        <w:t>Python</w:t>
      </w:r>
      <w:r w:rsidRPr="71974934" w:rsidR="1B169C2B">
        <w:rPr>
          <w:sz w:val="22"/>
          <w:szCs w:val="22"/>
        </w:rPr>
        <w:t xml:space="preserve"> izmantojot </w:t>
      </w:r>
      <w:r w:rsidRPr="71974934" w:rsidR="1B169C2B">
        <w:rPr>
          <w:sz w:val="22"/>
          <w:szCs w:val="22"/>
        </w:rPr>
        <w:t>Tkinter</w:t>
      </w:r>
      <w:r w:rsidRPr="71974934" w:rsidR="1B169C2B">
        <w:rPr>
          <w:sz w:val="22"/>
          <w:szCs w:val="22"/>
        </w:rPr>
        <w:t xml:space="preserve"> bibliotēku.</w:t>
      </w:r>
    </w:p>
    <w:p w:rsidR="58953576" w:rsidP="71974934" w:rsidRDefault="58953576" w14:paraId="15468116" w14:textId="20E637AC">
      <w:pPr>
        <w:pStyle w:val="ListParagraph"/>
        <w:numPr>
          <w:ilvl w:val="0"/>
          <w:numId w:val="4"/>
        </w:numPr>
        <w:jc w:val="left"/>
        <w:rPr>
          <w:sz w:val="22"/>
          <w:szCs w:val="22"/>
        </w:rPr>
      </w:pPr>
      <w:r w:rsidRPr="71974934" w:rsidR="58953576">
        <w:rPr>
          <w:sz w:val="22"/>
          <w:szCs w:val="22"/>
        </w:rPr>
        <w:t>Programmas logs ir paredzēts ar statisku izmēru, paredzot tā novietošanu uz palodzes un aizvēršanu jebkurā brīdī.</w:t>
      </w:r>
    </w:p>
    <w:p w:rsidR="6E613FC3" w:rsidP="71974934" w:rsidRDefault="6E613FC3" w14:paraId="0E811D33" w14:textId="6C0EF709">
      <w:pPr>
        <w:pStyle w:val="ListParagraph"/>
        <w:numPr>
          <w:ilvl w:val="0"/>
          <w:numId w:val="4"/>
        </w:numPr>
        <w:jc w:val="left"/>
        <w:rPr>
          <w:sz w:val="22"/>
          <w:szCs w:val="22"/>
        </w:rPr>
      </w:pPr>
      <w:r w:rsidRPr="70235817" w:rsidR="6E613FC3">
        <w:rPr>
          <w:sz w:val="22"/>
          <w:szCs w:val="22"/>
        </w:rPr>
        <w:t>Programmu paredzēts veidot ar 5 skatiem - sākuma skats, tirdzniecības automāta skats</w:t>
      </w:r>
      <w:r w:rsidRPr="70235817" w:rsidR="32A0E414">
        <w:rPr>
          <w:sz w:val="22"/>
          <w:szCs w:val="22"/>
        </w:rPr>
        <w:t xml:space="preserve">, produkta skats, lokāciju skats, instrukcijas skats (jauns logs), </w:t>
      </w:r>
      <w:r w:rsidRPr="70235817" w:rsidR="0A2AF663">
        <w:rPr>
          <w:sz w:val="22"/>
          <w:szCs w:val="22"/>
        </w:rPr>
        <w:t>norēķinu skats (jauns logs).</w:t>
      </w:r>
    </w:p>
    <w:p w:rsidR="08A6F154" w:rsidP="70235817" w:rsidRDefault="08A6F154" w14:paraId="374EB22F" w14:textId="76FDC984">
      <w:pPr>
        <w:pStyle w:val="ListParagraph"/>
        <w:numPr>
          <w:ilvl w:val="0"/>
          <w:numId w:val="4"/>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0235817" w:rsidR="08A6F154">
        <w:rPr>
          <w:rFonts w:ascii="Aptos" w:hAnsi="Aptos" w:eastAsia="Aptos" w:cs="Aptos"/>
          <w:b w:val="0"/>
          <w:bCs w:val="0"/>
          <w:i w:val="0"/>
          <w:iCs w:val="0"/>
          <w:caps w:val="0"/>
          <w:smallCaps w:val="0"/>
          <w:noProof w:val="0"/>
          <w:color w:val="000000" w:themeColor="text1" w:themeTint="FF" w:themeShade="FF"/>
          <w:sz w:val="22"/>
          <w:szCs w:val="22"/>
          <w:lang w:val="lv-LV"/>
        </w:rPr>
        <w:t>Visa programma ir FISHING24-7 tirdzniecības automāta krāsu toņos.</w:t>
      </w:r>
    </w:p>
    <w:p w:rsidR="49C21401" w:rsidP="71974934" w:rsidRDefault="49C21401" w14:paraId="189D9958" w14:textId="0A041CB9">
      <w:pPr>
        <w:pStyle w:val="Normal"/>
        <w:jc w:val="left"/>
        <w:rPr>
          <w:b w:val="1"/>
          <w:bCs w:val="1"/>
          <w:sz w:val="22"/>
          <w:szCs w:val="22"/>
        </w:rPr>
      </w:pPr>
      <w:r w:rsidRPr="71974934" w:rsidR="49C21401">
        <w:rPr>
          <w:b w:val="1"/>
          <w:bCs w:val="1"/>
          <w:sz w:val="22"/>
          <w:szCs w:val="22"/>
        </w:rPr>
        <w:t>Programmas funkciju uzskaitījums:</w:t>
      </w:r>
    </w:p>
    <w:p w:rsidR="4D48283B" w:rsidP="71974934" w:rsidRDefault="4D48283B" w14:paraId="481CA7FE" w14:textId="453C541F">
      <w:pPr>
        <w:pStyle w:val="ListParagraph"/>
        <w:numPr>
          <w:ilvl w:val="0"/>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Pēc programmas iedarbināšanas sākuma skata ekrānā redzams tirdzniecības automāta nosaukums un poga automāta izskatā.</w:t>
      </w:r>
    </w:p>
    <w:p w:rsidR="4D48283B" w:rsidP="71974934" w:rsidRDefault="4D48283B" w14:paraId="34655AA1" w14:textId="3E4A29BE">
      <w:pPr>
        <w:pStyle w:val="ListParagraph"/>
        <w:numPr>
          <w:ilvl w:val="0"/>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Zem pogas ir uzrakstīts "Klikšķini uz tirdzniecības automāta, lai sāktu"</w:t>
      </w:r>
    </w:p>
    <w:p w:rsidR="4D48283B" w:rsidP="71974934" w:rsidRDefault="4D48283B" w14:paraId="3E6FE33F" w14:textId="0E25984B">
      <w:pPr>
        <w:pStyle w:val="ListParagraph"/>
        <w:numPr>
          <w:ilvl w:val="0"/>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Tirdzniecības automāta skata ekrāna kreisajā pusē redzams automāta attēls, kurā produkti arī funkcionē kā pogas.</w:t>
      </w:r>
    </w:p>
    <w:p w:rsidR="4D48283B" w:rsidP="71974934" w:rsidRDefault="4D48283B" w14:paraId="583826AE" w14:textId="3EB35D9F">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Kopā automātā ir 37 produktu sadaļas jeb pogas.</w:t>
      </w:r>
    </w:p>
    <w:p w:rsidR="4D48283B" w:rsidP="71974934" w:rsidRDefault="4D48283B" w14:paraId="1DD3C581" w14:textId="06DC6176">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Automātā ir 26 produktu veidi, pēdējās 2 rindās produktu veidi pa sadaļām atkārtojas.</w:t>
      </w:r>
    </w:p>
    <w:p w:rsidR="4D48283B" w:rsidP="71974934" w:rsidRDefault="4D48283B" w14:paraId="11948725" w14:textId="56D31140">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Sadaļu numurācija ir augoša un noteikta, skaitļi nav pēc kārtas (piem. 1.,2.3...).</w:t>
      </w:r>
    </w:p>
    <w:p w:rsidR="4D48283B" w:rsidP="71974934" w:rsidRDefault="4D48283B" w14:paraId="443936A5" w14:textId="3B75BBBC">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Sadaļu numuri katrā rindā iet pa desmitiem, tādēļ, piemēram, no 1 līdz 9 ir iespējami 1. rindā, no 10 līdz 19 ir iespējami 2. rindā u.t.t.</w:t>
      </w:r>
    </w:p>
    <w:p w:rsidR="4D48283B" w:rsidP="71974934" w:rsidRDefault="4D48283B" w14:paraId="6D7DDD3D" w14:textId="3D84F5E4">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Sadaļu numuri – 1., 3., 5., 7., 11., 13., 15., 17., 22., 23., 24., 25., 26., 31., 32., 33., 34., 35., 36., 41., 42., 43., 44., 45., 46., 47., 48., 49., 51., 52., 53., 54., 55., 56., 57., 58., 59.</w:t>
      </w:r>
    </w:p>
    <w:p w:rsidR="4D48283B" w:rsidP="70235817" w:rsidRDefault="4D48283B" w14:paraId="1829E6A4" w14:textId="65FE0B96">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Preces atbilstoši to sadaļām - 1.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BigCarp</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Kukurūza 1kg, 3.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BigCarp</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Zemene 1kg, 5.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Sekr</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Breksis </w:t>
      </w:r>
      <w:r w:rsidRPr="70235817" w:rsidR="3E7EB919">
        <w:rPr>
          <w:rFonts w:ascii="Aptos" w:hAnsi="Aptos" w:eastAsia="Aptos" w:cs="Aptos"/>
          <w:b w:val="0"/>
          <w:bCs w:val="0"/>
          <w:i w:val="0"/>
          <w:iCs w:val="0"/>
          <w:caps w:val="0"/>
          <w:smallCaps w:val="0"/>
          <w:noProof w:val="0"/>
          <w:color w:val="000000" w:themeColor="text1" w:themeTint="FF" w:themeShade="FF"/>
          <w:sz w:val="22"/>
          <w:szCs w:val="22"/>
          <w:lang w:val="lv-LV"/>
        </w:rPr>
        <w:t xml:space="preserve">Melns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1kg, 7.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Sekr</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LīnKar</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M</w:t>
      </w:r>
      <w:r w:rsidRPr="70235817" w:rsidR="5A84F99F">
        <w:rPr>
          <w:rFonts w:ascii="Aptos" w:hAnsi="Aptos" w:eastAsia="Aptos" w:cs="Aptos"/>
          <w:b w:val="0"/>
          <w:bCs w:val="0"/>
          <w:i w:val="0"/>
          <w:iCs w:val="0"/>
          <w:caps w:val="0"/>
          <w:smallCaps w:val="0"/>
          <w:noProof w:val="0"/>
          <w:color w:val="000000" w:themeColor="text1" w:themeTint="FF" w:themeShade="FF"/>
          <w:sz w:val="22"/>
          <w:szCs w:val="22"/>
          <w:lang w:val="lv-LV"/>
        </w:rPr>
        <w:t>arc</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1kg, 11.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Spec</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LīnisKarūsa</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1kg, 13.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Spec</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Universālā 1kg, 15.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Spec</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Feeder</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1kg, 17.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Spec</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Breksis 1kg, 22. Universālā 750g, 23. Karpa 750g, 24.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Feeder</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750g, 25. Līnis-Karūsa 750g, 26. Breksis 750g, 31.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Vafteri</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Source</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15mm, 32.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Vafteri</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TigNut</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15mm, 33.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Nakstārpi</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34. Graudu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Mix</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500g, 35. Piedeva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FluoMix</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400g, 36. Piedeva </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FluoZaļ</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xml:space="preserve"> 400g, 41. Kukurūza 212ml, 42. Melase Breksis 350g, 43. - 45. Sliekas Nr.4, 46. - 49. Sliekas Nr.3, 51. -  55. Baltie tārpi 50g, 56. Pinki</w:t>
      </w:r>
      <w:r w:rsidRPr="70235817" w:rsidR="4C13CC62">
        <w:rPr>
          <w:rFonts w:ascii="Aptos" w:hAnsi="Aptos" w:eastAsia="Aptos" w:cs="Aptos"/>
          <w:b w:val="0"/>
          <w:bCs w:val="0"/>
          <w:i w:val="0"/>
          <w:iCs w:val="0"/>
          <w:caps w:val="0"/>
          <w:smallCaps w:val="0"/>
          <w:noProof w:val="0"/>
          <w:color w:val="000000" w:themeColor="text1" w:themeTint="FF" w:themeShade="FF"/>
          <w:sz w:val="22"/>
          <w:szCs w:val="22"/>
          <w:lang w:val="lv-LV"/>
        </w:rPr>
        <w:t xml:space="preserve"> 50g</w:t>
      </w: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 57. - 59. Sliekas Nr.2.</w:t>
      </w:r>
    </w:p>
    <w:p w:rsidR="4D48283B" w:rsidP="71974934" w:rsidRDefault="4D48283B" w14:paraId="022698A4" w14:textId="4DD8D958">
      <w:pPr>
        <w:pStyle w:val="ListParagraph"/>
        <w:numPr>
          <w:ilvl w:val="0"/>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Uzspiežot uz jebkuras produktu pogas atveras jauns skats tajā pašā logā, kur ir redzams lielāks preces attēls un preces nosaukums ar atbilstošo cenu. No produktu skata, ir iespējams atgriezties atpakaļ, uzklikšķinot uz pogas "Atpakaļ".</w:t>
      </w:r>
    </w:p>
    <w:p w:rsidR="4D48283B" w:rsidP="71974934" w:rsidRDefault="4D48283B" w14:paraId="6BC27817" w14:textId="07CAEDE7">
      <w:pPr>
        <w:pStyle w:val="ListParagraph"/>
        <w:numPr>
          <w:ilvl w:val="0"/>
          <w:numId w:val="5"/>
        </w:numPr>
        <w:spacing w:before="0" w:beforeAutospacing="off" w:after="160" w:afterAutospacing="off" w:line="279" w:lineRule="auto"/>
        <w:ind w:left="1080" w:right="0" w:hanging="360"/>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Cenas katram produktam -  1. 4.00 eiro , 3. 4.00 eiro, 5. 3.90 eiro, 7. 3.90 eiro, 11. 3.30 eiro, 13. 3.30 eiro, 15. 3.30 eiro, 17. 3.30 eiro, 22. 2.00 eiro, 23. 2.00 eiro, 24. 2.00 eiro, 25. 2.00 eiro, 26. 2.00 eiro, 31. 6.00 eiro, 32. 7.50 eiro, 33. 4.50 eiro, 34. 3.50 eiro, 35. 4.90 eiro, 36. 5.70 eiro, 41. 4.00 eiro, 42. 2.90 eiro, 43. - 45. 2.00 eiro, 46. - 49. 2.00 eiro, 51. - 55. 2.00 eiro , 56. 2.00 eiro, 57. - 59. 2.00 eiro.</w:t>
      </w:r>
    </w:p>
    <w:p w:rsidR="4D48283B" w:rsidP="71974934" w:rsidRDefault="4D48283B" w14:paraId="2D39F89C" w14:textId="07C63BFE">
      <w:pPr>
        <w:pStyle w:val="ListParagraph"/>
        <w:numPr>
          <w:ilvl w:val="0"/>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Tirdzniecības automāta skata ekrāna labajā pusē ir neliels automāta apraksts, un vēl Trīs pogas - "FISHING24-7 tirdzniecības automātu lokācijas", "Lietošanas instrukcija", "Iespējamie norēķināšanās veidi".</w:t>
      </w:r>
    </w:p>
    <w:p w:rsidR="4D48283B" w:rsidP="71974934" w:rsidRDefault="4D48283B" w14:paraId="1AEA5868" w14:textId="394C56C2">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Uzspiežot uz "FISHING24-7 tirdzniecības automātu lokācijas" pogas atveras jauns skats tajā pašā logā, ar info par tirdzniecības automātu atrašanās vietām. No skata iespējams nokļūt atpakaļ uz tirdzniecības automāta skatu uzklikšķinot uz pogas "Atpakaļ".</w:t>
      </w:r>
    </w:p>
    <w:p w:rsidR="4D48283B" w:rsidP="71974934" w:rsidRDefault="4D48283B" w14:paraId="42551843" w14:textId="55A105E7">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1974934" w:rsidR="4D48283B">
        <w:rPr>
          <w:rFonts w:ascii="Aptos" w:hAnsi="Aptos" w:eastAsia="Aptos" w:cs="Aptos"/>
          <w:b w:val="0"/>
          <w:bCs w:val="0"/>
          <w:i w:val="0"/>
          <w:iCs w:val="0"/>
          <w:caps w:val="0"/>
          <w:smallCaps w:val="0"/>
          <w:noProof w:val="0"/>
          <w:color w:val="000000" w:themeColor="text1" w:themeTint="FF" w:themeShade="FF"/>
          <w:sz w:val="22"/>
          <w:szCs w:val="22"/>
          <w:lang w:val="lv-LV"/>
        </w:rPr>
        <w:t>Uzspiežot uz "Lietošanas instrukcija" pogas, atveras jauns logs ar lietošanas instrukciju attēla veidā, to iespējams aizvērt ar pogu "Aizvērt" vai arī aizverot logu.</w:t>
      </w:r>
    </w:p>
    <w:p w:rsidR="4D48283B" w:rsidP="70235817" w:rsidRDefault="4D48283B" w14:paraId="39979ECE" w14:textId="0F1F47CF">
      <w:pPr>
        <w:pStyle w:val="ListParagraph"/>
        <w:numPr>
          <w:ilvl w:val="1"/>
          <w:numId w:val="5"/>
        </w:numPr>
        <w:jc w:val="left"/>
        <w:rPr>
          <w:rFonts w:ascii="Aptos" w:hAnsi="Aptos" w:eastAsia="Aptos" w:cs="Aptos"/>
          <w:b w:val="0"/>
          <w:bCs w:val="0"/>
          <w:i w:val="0"/>
          <w:iCs w:val="0"/>
          <w:caps w:val="0"/>
          <w:smallCaps w:val="0"/>
          <w:noProof w:val="0"/>
          <w:color w:val="000000" w:themeColor="text1" w:themeTint="FF" w:themeShade="FF"/>
          <w:sz w:val="22"/>
          <w:szCs w:val="22"/>
          <w:lang w:val="lv-LV"/>
        </w:rPr>
      </w:pPr>
      <w:r w:rsidRPr="70235817" w:rsidR="4D48283B">
        <w:rPr>
          <w:rFonts w:ascii="Aptos" w:hAnsi="Aptos" w:eastAsia="Aptos" w:cs="Aptos"/>
          <w:b w:val="0"/>
          <w:bCs w:val="0"/>
          <w:i w:val="0"/>
          <w:iCs w:val="0"/>
          <w:caps w:val="0"/>
          <w:smallCaps w:val="0"/>
          <w:noProof w:val="0"/>
          <w:color w:val="000000" w:themeColor="text1" w:themeTint="FF" w:themeShade="FF"/>
          <w:sz w:val="22"/>
          <w:szCs w:val="22"/>
          <w:lang w:val="lv-LV"/>
        </w:rPr>
        <w:t>Uzspiežot uz "Iespējamie norēķināšanās veidi" pogas, atveras jauns logs, ar uzrakstītiem iespējamiem norēķināšanās veidiem, to iespējams aizvērt ar pogu "Aizvērt" vai arī aizverot logu.</w:t>
      </w:r>
    </w:p>
    <w:p w:rsidR="71974934" w:rsidP="71974934" w:rsidRDefault="71974934" w14:paraId="67B34887" w14:textId="5EEE896F">
      <w:pPr>
        <w:jc w:val="left"/>
        <w:rPr>
          <w:rFonts w:ascii="Aptos" w:hAnsi="Aptos" w:eastAsia="Aptos" w:cs="Aptos"/>
          <w:b w:val="0"/>
          <w:bCs w:val="0"/>
          <w:i w:val="0"/>
          <w:iCs w:val="0"/>
          <w:caps w:val="0"/>
          <w:smallCaps w:val="0"/>
          <w:noProof w:val="0"/>
          <w:color w:val="000000" w:themeColor="text1" w:themeTint="FF" w:themeShade="FF"/>
          <w:sz w:val="22"/>
          <w:szCs w:val="22"/>
          <w:lang w:val="lv-LV"/>
        </w:rPr>
      </w:pPr>
    </w:p>
    <w:p w:rsidR="71974934" w:rsidP="71974934" w:rsidRDefault="71974934" w14:paraId="3AB1CDD9" w14:textId="3549B3CC">
      <w:pPr>
        <w:pStyle w:val="ListParagraph"/>
        <w:ind w:left="720"/>
        <w:jc w:val="left"/>
        <w:rPr>
          <w:b w:val="1"/>
          <w:bCs w:val="1"/>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3f019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dd2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6146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d100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15207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0E966"/>
    <w:rsid w:val="006F6575"/>
    <w:rsid w:val="013CA947"/>
    <w:rsid w:val="043C8EA8"/>
    <w:rsid w:val="08A6F154"/>
    <w:rsid w:val="0A2AF663"/>
    <w:rsid w:val="0F705098"/>
    <w:rsid w:val="10EE4785"/>
    <w:rsid w:val="13CB8494"/>
    <w:rsid w:val="1B169C2B"/>
    <w:rsid w:val="1DF1E8C5"/>
    <w:rsid w:val="24D0C02B"/>
    <w:rsid w:val="25E1DC60"/>
    <w:rsid w:val="265DBF0B"/>
    <w:rsid w:val="266E5453"/>
    <w:rsid w:val="267F85FA"/>
    <w:rsid w:val="2833591A"/>
    <w:rsid w:val="286B9ECB"/>
    <w:rsid w:val="2AC8E6EA"/>
    <w:rsid w:val="2C3C5FFB"/>
    <w:rsid w:val="2CC0E966"/>
    <w:rsid w:val="2D3CB02C"/>
    <w:rsid w:val="2D54D7D9"/>
    <w:rsid w:val="2FBAF5FB"/>
    <w:rsid w:val="32A0E414"/>
    <w:rsid w:val="366D6462"/>
    <w:rsid w:val="3A5383FA"/>
    <w:rsid w:val="3BF718A5"/>
    <w:rsid w:val="3E7EB919"/>
    <w:rsid w:val="43C6CB7A"/>
    <w:rsid w:val="464A5B39"/>
    <w:rsid w:val="485128FF"/>
    <w:rsid w:val="49B9F669"/>
    <w:rsid w:val="49C21401"/>
    <w:rsid w:val="4C13CC62"/>
    <w:rsid w:val="4D48283B"/>
    <w:rsid w:val="4F0F6CCC"/>
    <w:rsid w:val="57C38317"/>
    <w:rsid w:val="57DD65A3"/>
    <w:rsid w:val="58953576"/>
    <w:rsid w:val="5A84F99F"/>
    <w:rsid w:val="5FD28014"/>
    <w:rsid w:val="60AC0FB0"/>
    <w:rsid w:val="64D7E656"/>
    <w:rsid w:val="66BDD2CF"/>
    <w:rsid w:val="66C35C1E"/>
    <w:rsid w:val="673967E4"/>
    <w:rsid w:val="6E613FC3"/>
    <w:rsid w:val="6F402D9A"/>
    <w:rsid w:val="70235817"/>
    <w:rsid w:val="71974934"/>
    <w:rsid w:val="719E7037"/>
    <w:rsid w:val="746B9544"/>
    <w:rsid w:val="76AF94C2"/>
    <w:rsid w:val="78E6EE16"/>
    <w:rsid w:val="7A5EB3B7"/>
    <w:rsid w:val="7B625FE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E966"/>
  <w15:chartTrackingRefBased/>
  <w15:docId w15:val="{D34725A6-2598-4760-8561-E974155FC8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lv-LV"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104d0efc0414374" /><Relationship Type="http://schemas.openxmlformats.org/officeDocument/2006/relationships/image" Target="/media/image3.png" Id="R80056e020f9840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2024-12-02T07:10:52.3759826Z</dcterms:created>
  <dcterms:modified xsi:type="dcterms:W3CDTF">2024-12-10T17:49:42.3786949Z</dcterms:modified>
  <dc:creator>Laura Nuķe</dc:creator>
  <lastModifiedBy>Laura Nuķe</lastModifiedBy>
</coreProperties>
</file>