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E8" w:rsidRPr="00F9343A" w:rsidRDefault="001B00E8" w:rsidP="001B00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36"/>
          <w:szCs w:val="36"/>
        </w:rPr>
      </w:pPr>
      <w:r w:rsidRPr="00F9343A">
        <w:rPr>
          <w:rFonts w:ascii="Times New Roman" w:hAnsi="Times New Roman" w:cs="Times New Roman"/>
          <w:sz w:val="36"/>
          <w:szCs w:val="36"/>
        </w:rPr>
        <w:t>Отчет о выполнении лабораторной работы 1.2.1</w:t>
      </w: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36"/>
          <w:szCs w:val="36"/>
        </w:rPr>
      </w:pPr>
      <w:r w:rsidRPr="00F9343A">
        <w:rPr>
          <w:rFonts w:ascii="Times New Roman" w:hAnsi="Times New Roman" w:cs="Times New Roman"/>
          <w:sz w:val="36"/>
          <w:szCs w:val="36"/>
        </w:rPr>
        <w:t xml:space="preserve">Определение скорости полета пули при помощи баллистического маятника </w:t>
      </w: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Выполнили: студенты 1 курса ФРТК </w:t>
      </w: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Данила </w:t>
      </w:r>
      <w:proofErr w:type="spellStart"/>
      <w:r w:rsidRPr="00F9343A">
        <w:rPr>
          <w:rFonts w:ascii="Times New Roman" w:hAnsi="Times New Roman" w:cs="Times New Roman"/>
          <w:sz w:val="28"/>
          <w:szCs w:val="28"/>
        </w:rPr>
        <w:t>Бежко</w:t>
      </w:r>
      <w:proofErr w:type="spellEnd"/>
      <w:r w:rsidRPr="00F9343A">
        <w:rPr>
          <w:rFonts w:ascii="Times New Roman" w:hAnsi="Times New Roman" w:cs="Times New Roman"/>
          <w:sz w:val="28"/>
          <w:szCs w:val="28"/>
        </w:rPr>
        <w:t xml:space="preserve"> и Зажигина Елизавета</w:t>
      </w: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816 группа</w:t>
      </w: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F9343A">
        <w:rPr>
          <w:rFonts w:ascii="Times New Roman" w:hAnsi="Times New Roman" w:cs="Times New Roman"/>
          <w:sz w:val="28"/>
          <w:szCs w:val="28"/>
        </w:rPr>
        <w:t>Жотиков</w:t>
      </w:r>
      <w:proofErr w:type="spellEnd"/>
      <w:r w:rsidRPr="00F9343A">
        <w:rPr>
          <w:rFonts w:ascii="Times New Roman" w:hAnsi="Times New Roman" w:cs="Times New Roman"/>
          <w:sz w:val="28"/>
          <w:szCs w:val="28"/>
        </w:rPr>
        <w:t xml:space="preserve"> Вадим Геннадьевич</w:t>
      </w: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МФТИ, 2018</w:t>
      </w:r>
    </w:p>
    <w:p w:rsidR="00414D95" w:rsidRPr="00F9343A" w:rsidRDefault="00414D95" w:rsidP="001B00E8">
      <w:pPr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9343A">
        <w:rPr>
          <w:rFonts w:ascii="Times New Roman" w:hAnsi="Times New Roman" w:cs="Times New Roman"/>
          <w:sz w:val="28"/>
          <w:szCs w:val="28"/>
        </w:rPr>
        <w:t xml:space="preserve">: определить скорость полета пули, применяя законы сохранения и используя баллистические маятники.  </w:t>
      </w:r>
    </w:p>
    <w:p w:rsidR="001B00E8" w:rsidRPr="00F9343A" w:rsidRDefault="001B00E8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>В работе используются</w:t>
      </w:r>
      <w:r w:rsidRPr="00F9343A">
        <w:rPr>
          <w:rFonts w:ascii="Times New Roman" w:hAnsi="Times New Roman" w:cs="Times New Roman"/>
          <w:sz w:val="28"/>
          <w:szCs w:val="28"/>
        </w:rPr>
        <w:t>: духовое ружье на штативе, осветитель, оптическая система для измерения отклонения маятника, измерительная линейка, пули и весы для их взвешивания, баллистические маятники.</w:t>
      </w:r>
    </w:p>
    <w:p w:rsidR="001B00E8" w:rsidRPr="00F9343A" w:rsidRDefault="001B00E8" w:rsidP="001B00E8">
      <w:pPr>
        <w:rPr>
          <w:rFonts w:ascii="Times New Roman" w:hAnsi="Times New Roman" w:cs="Times New Roman"/>
          <w:b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часть: </w:t>
      </w:r>
    </w:p>
    <w:p w:rsidR="001B00E8" w:rsidRPr="00F9343A" w:rsidRDefault="00626079" w:rsidP="001B00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343A">
        <w:rPr>
          <w:rFonts w:ascii="Times New Roman" w:hAnsi="Times New Roman" w:cs="Times New Roman"/>
          <w:sz w:val="28"/>
          <w:szCs w:val="28"/>
        </w:rPr>
        <w:t>Оптимальнее</w:t>
      </w:r>
      <w:proofErr w:type="spellEnd"/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определять скорость пули по </w:t>
      </w:r>
      <w:r w:rsidR="004B0D07" w:rsidRPr="00F9343A">
        <w:rPr>
          <w:rFonts w:ascii="Times New Roman" w:hAnsi="Times New Roman" w:cs="Times New Roman"/>
          <w:sz w:val="28"/>
          <w:szCs w:val="28"/>
        </w:rPr>
        <w:t>импульсу</w:t>
      </w:r>
      <w:r w:rsidR="001B00E8" w:rsidRPr="00F9343A">
        <w:rPr>
          <w:rFonts w:ascii="Times New Roman" w:hAnsi="Times New Roman" w:cs="Times New Roman"/>
          <w:sz w:val="28"/>
          <w:szCs w:val="28"/>
        </w:rPr>
        <w:t>, передаваемому ей некоторо</w:t>
      </w:r>
      <w:r w:rsidR="004B0D07" w:rsidRPr="00F9343A">
        <w:rPr>
          <w:rFonts w:ascii="Times New Roman" w:hAnsi="Times New Roman" w:cs="Times New Roman"/>
          <w:sz w:val="28"/>
          <w:szCs w:val="28"/>
        </w:rPr>
        <w:t>му телу при неупругом соударении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. В </w:t>
      </w:r>
      <w:r w:rsidR="004B0D07" w:rsidRPr="00F9343A">
        <w:rPr>
          <w:rFonts w:ascii="Times New Roman" w:hAnsi="Times New Roman" w:cs="Times New Roman"/>
          <w:sz w:val="28"/>
          <w:szCs w:val="28"/>
        </w:rPr>
        <w:t>отсутствии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внешних сил, а при кратковременном ударе и даже при действиях внешних сил, импульс системы пуля-тело сохраняется. Если масса тела значительно больше массы пули, то скорость тела с застрявшей в нем пулей будет значительно меньше скорости пули, и легче ее измерить. Для измерения пулей импульса и, следовательно, ее скорости используют баллистический маятник. Баллистическим называется маятник, колебания которого вызываются кратковременным </w:t>
      </w:r>
      <w:r w:rsidR="004B0D07" w:rsidRPr="00F9343A">
        <w:rPr>
          <w:rFonts w:ascii="Times New Roman" w:hAnsi="Times New Roman" w:cs="Times New Roman"/>
          <w:sz w:val="28"/>
          <w:szCs w:val="28"/>
        </w:rPr>
        <w:t>начальным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импульсом (толчком). </w:t>
      </w:r>
      <w:r w:rsidR="004B0D07" w:rsidRPr="00F9343A">
        <w:rPr>
          <w:rFonts w:ascii="Times New Roman" w:hAnsi="Times New Roman" w:cs="Times New Roman"/>
          <w:sz w:val="28"/>
          <w:szCs w:val="28"/>
        </w:rPr>
        <w:t>Кратковременным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можно считать импульс, если </w:t>
      </w:r>
      <w:r w:rsidR="004B0D07" w:rsidRPr="00F9343A">
        <w:rPr>
          <w:rFonts w:ascii="Times New Roman" w:hAnsi="Times New Roman" w:cs="Times New Roman"/>
          <w:sz w:val="28"/>
          <w:szCs w:val="28"/>
        </w:rPr>
        <w:t>время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действия сил (время </w:t>
      </w:r>
      <w:r w:rsidR="004B0D07" w:rsidRPr="00F9343A">
        <w:rPr>
          <w:rFonts w:ascii="Times New Roman" w:hAnsi="Times New Roman" w:cs="Times New Roman"/>
          <w:sz w:val="28"/>
          <w:szCs w:val="28"/>
        </w:rPr>
        <w:t>соударения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) значительно меньше периода колебаний маятника. При этом отклонение маятника за время соударения значительно меньше амплитуды колебаний – максимального отклонения маятника. В </w:t>
      </w:r>
      <w:r w:rsidR="004B0D07" w:rsidRPr="00F9343A">
        <w:rPr>
          <w:rFonts w:ascii="Times New Roman" w:hAnsi="Times New Roman" w:cs="Times New Roman"/>
          <w:sz w:val="28"/>
          <w:szCs w:val="28"/>
        </w:rPr>
        <w:t>случае</w:t>
      </w:r>
      <w:r w:rsidR="001B00E8" w:rsidRPr="00F9343A">
        <w:rPr>
          <w:rFonts w:ascii="Times New Roman" w:hAnsi="Times New Roman" w:cs="Times New Roman"/>
          <w:sz w:val="28"/>
          <w:szCs w:val="28"/>
        </w:rPr>
        <w:t xml:space="preserve"> гармонических колебаний время соударения τ</w:t>
      </w:r>
      <w:r w:rsidR="00616A74" w:rsidRPr="00F9343A">
        <w:rPr>
          <w:rFonts w:ascii="Times New Roman" w:hAnsi="Times New Roman" w:cs="Times New Roman"/>
          <w:sz w:val="28"/>
          <w:szCs w:val="28"/>
        </w:rPr>
        <w:t xml:space="preserve">, отнесенное к периоду колебаний </w:t>
      </w:r>
      <w:r w:rsidR="00616A74" w:rsidRPr="00F934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16A74" w:rsidRPr="00F9343A">
        <w:rPr>
          <w:rFonts w:ascii="Times New Roman" w:hAnsi="Times New Roman" w:cs="Times New Roman"/>
          <w:sz w:val="28"/>
          <w:szCs w:val="28"/>
        </w:rPr>
        <w:t xml:space="preserve">, и отклонение </w:t>
      </w:r>
      <w:proofErr w:type="spellStart"/>
      <w:r w:rsidR="00616A74" w:rsidRPr="00F9343A">
        <w:rPr>
          <w:rFonts w:ascii="Times New Roman" w:hAnsi="Times New Roman" w:cs="Times New Roman"/>
          <w:sz w:val="28"/>
          <w:szCs w:val="28"/>
        </w:rPr>
        <w:t>Δ</w:t>
      </w:r>
      <w:r w:rsidR="00036724" w:rsidRPr="00F9343A">
        <w:rPr>
          <w:rFonts w:ascii="Times New Roman" w:hAnsi="Times New Roman" w:cs="Times New Roman"/>
          <w:sz w:val="28"/>
          <w:szCs w:val="28"/>
        </w:rPr>
        <w:t>φ</w:t>
      </w:r>
      <w:proofErr w:type="spellEnd"/>
      <w:r w:rsidR="00616A74" w:rsidRPr="00F9343A">
        <w:rPr>
          <w:rFonts w:ascii="Times New Roman" w:hAnsi="Times New Roman" w:cs="Times New Roman"/>
          <w:sz w:val="28"/>
          <w:szCs w:val="28"/>
        </w:rPr>
        <w:t xml:space="preserve"> за время соударения, </w:t>
      </w:r>
      <w:r w:rsidR="004B0D07" w:rsidRPr="00F9343A">
        <w:rPr>
          <w:rFonts w:ascii="Times New Roman" w:hAnsi="Times New Roman" w:cs="Times New Roman"/>
          <w:sz w:val="28"/>
          <w:szCs w:val="28"/>
        </w:rPr>
        <w:t>отнесённое</w:t>
      </w:r>
      <w:r w:rsidR="00616A74" w:rsidRPr="00F9343A">
        <w:rPr>
          <w:rFonts w:ascii="Times New Roman" w:hAnsi="Times New Roman" w:cs="Times New Roman"/>
          <w:sz w:val="28"/>
          <w:szCs w:val="28"/>
        </w:rPr>
        <w:t xml:space="preserve"> к максимальному отклонению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616A74" w:rsidRPr="00F9343A">
        <w:rPr>
          <w:rFonts w:ascii="Times New Roman" w:hAnsi="Times New Roman" w:cs="Times New Roman"/>
          <w:sz w:val="28"/>
          <w:szCs w:val="28"/>
        </w:rPr>
        <w:t xml:space="preserve"> (амплитуде), связаны простым соотношением</w:t>
      </w:r>
    </w:p>
    <w:p w:rsidR="00616A74" w:rsidRPr="00F9343A" w:rsidRDefault="00F349C2" w:rsidP="001B00E8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626079" w:rsidRPr="00F9343A" w:rsidRDefault="00626079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Связь между максимальным отклонением маятника и начальной скоростью, полученной им в результате толчка, описывается законом сохранения механической энергии, если потери энергии за период значительно меньше энергии его колебаний. В дальнейшем будем считать затухание малым, если за 10 колебаний амплитуда уменьшается меньше, чем наполовину. По начальному максимальному отклонению маятника определяется </w:t>
      </w:r>
      <w:r w:rsidR="00036724" w:rsidRPr="00F9343A">
        <w:rPr>
          <w:rFonts w:ascii="Times New Roman" w:hAnsi="Times New Roman" w:cs="Times New Roman"/>
          <w:sz w:val="28"/>
          <w:szCs w:val="28"/>
        </w:rPr>
        <w:t>импульс</w:t>
      </w:r>
      <w:r w:rsidRPr="00F9343A">
        <w:rPr>
          <w:rFonts w:ascii="Times New Roman" w:hAnsi="Times New Roman" w:cs="Times New Roman"/>
          <w:sz w:val="28"/>
          <w:szCs w:val="28"/>
        </w:rPr>
        <w:t xml:space="preserve"> и скорость пули.</w:t>
      </w:r>
    </w:p>
    <w:p w:rsidR="00BE15FD" w:rsidRPr="00F9343A" w:rsidRDefault="00626079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При проведении эксперимента </w:t>
      </w:r>
      <w:r w:rsidR="00036724" w:rsidRPr="00F9343A">
        <w:rPr>
          <w:rFonts w:ascii="Times New Roman" w:hAnsi="Times New Roman" w:cs="Times New Roman"/>
          <w:sz w:val="28"/>
          <w:szCs w:val="28"/>
        </w:rPr>
        <w:t>необходимо</w:t>
      </w:r>
      <w:r w:rsidRPr="00F9343A">
        <w:rPr>
          <w:rFonts w:ascii="Times New Roman" w:hAnsi="Times New Roman" w:cs="Times New Roman"/>
          <w:sz w:val="28"/>
          <w:szCs w:val="28"/>
        </w:rPr>
        <w:t xml:space="preserve"> позаботиться о том, чтобы после удара пули колебания маятника происходили в одной плоскости и отсутствовали поперечные движения. Достигается это соответствующей установкой ружья. Ружье должно быть установлено на расстоянии</w:t>
      </w:r>
      <w:r w:rsidR="00BE15FD" w:rsidRPr="00F9343A">
        <w:rPr>
          <w:rFonts w:ascii="Times New Roman" w:hAnsi="Times New Roman" w:cs="Times New Roman"/>
          <w:sz w:val="28"/>
          <w:szCs w:val="28"/>
        </w:rPr>
        <w:t xml:space="preserve">, </w:t>
      </w:r>
      <w:r w:rsidR="00BE15FD" w:rsidRPr="00F9343A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достаточном для растекания воздушной струи, которая может исказить результаты опыта. </w:t>
      </w:r>
    </w:p>
    <w:p w:rsidR="00626079" w:rsidRPr="00F9343A" w:rsidRDefault="00BE15FD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Ружье закреплено на специальном штативе. Чтобы зарядить </w:t>
      </w:r>
      <w:r w:rsidR="00CB63D6" w:rsidRPr="00F9343A">
        <w:rPr>
          <w:rFonts w:ascii="Times New Roman" w:hAnsi="Times New Roman" w:cs="Times New Roman"/>
          <w:sz w:val="28"/>
          <w:szCs w:val="28"/>
        </w:rPr>
        <w:t xml:space="preserve">ружье, надо освободить стопорный винт штатива и наклонить ружье в держателе набок. Затем отогнуть ствол в сторону курка до упора. </w:t>
      </w:r>
      <w:r w:rsidR="00626079" w:rsidRPr="00F93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F5A" w:rsidRPr="00F9343A" w:rsidRDefault="004A1F5A" w:rsidP="0003672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>Метод баллистического маятника, совер</w:t>
      </w:r>
      <w:r w:rsidR="00036724" w:rsidRPr="00F9343A">
        <w:rPr>
          <w:rFonts w:ascii="Times New Roman" w:hAnsi="Times New Roman" w:cs="Times New Roman"/>
          <w:b/>
          <w:sz w:val="28"/>
          <w:szCs w:val="28"/>
        </w:rPr>
        <w:t>шающего поступательные движения</w:t>
      </w:r>
    </w:p>
    <w:p w:rsidR="004A1F5A" w:rsidRPr="00F9343A" w:rsidRDefault="004A1F5A" w:rsidP="004A1F5A">
      <w:pPr>
        <w:ind w:left="360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Используемый в этой части работы баллистический маятник представляет собой тяжелый цилиндр, подвешенный на четырех нитях одинаковой длины. Он изображен на рисунке 1 вместе с измерительной системой.</w:t>
      </w:r>
    </w:p>
    <w:p w:rsidR="00956285" w:rsidRPr="00F9343A" w:rsidRDefault="00956285" w:rsidP="00956285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Рис. 1</w:t>
      </w:r>
    </w:p>
    <w:p w:rsidR="004A1F5A" w:rsidRPr="00F9343A" w:rsidRDefault="004A1F5A" w:rsidP="004A1F5A">
      <w:pPr>
        <w:ind w:left="360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F9A9B" wp14:editId="5C2B0E2A">
            <wp:extent cx="5374043" cy="3505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43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07" w:rsidRPr="00F9343A" w:rsidRDefault="004B0D07" w:rsidP="001B00E8">
      <w:pPr>
        <w:rPr>
          <w:rFonts w:ascii="Times New Roman" w:hAnsi="Times New Roman" w:cs="Times New Roman"/>
          <w:sz w:val="28"/>
          <w:szCs w:val="28"/>
        </w:rPr>
      </w:pPr>
    </w:p>
    <w:p w:rsidR="00616A74" w:rsidRPr="00F9343A" w:rsidRDefault="00616A74" w:rsidP="001B00E8">
      <w:pPr>
        <w:rPr>
          <w:rFonts w:ascii="Times New Roman" w:hAnsi="Times New Roman" w:cs="Times New Roman"/>
          <w:sz w:val="28"/>
          <w:szCs w:val="28"/>
        </w:rPr>
      </w:pPr>
    </w:p>
    <w:p w:rsidR="001B00E8" w:rsidRPr="00F9343A" w:rsidRDefault="001B00E8" w:rsidP="001B00E8">
      <w:pPr>
        <w:rPr>
          <w:rFonts w:ascii="Times New Roman" w:hAnsi="Times New Roman" w:cs="Times New Roman"/>
          <w:sz w:val="28"/>
          <w:szCs w:val="28"/>
        </w:rPr>
      </w:pPr>
    </w:p>
    <w:p w:rsidR="0055453F" w:rsidRPr="00F9343A" w:rsidRDefault="0055453F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Любая точка цилиндра при колебаниях маятника движется по дуге окружности, радиус которой равен расстоянию по вертикали между уровнями верхнего и нижнего концов подвеса. </w:t>
      </w:r>
    </w:p>
    <w:p w:rsidR="0055453F" w:rsidRPr="00F9343A" w:rsidRDefault="0055453F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В этом случае ружье надо установить таким образом, чтобы скорость пули перед ударом была нап</w:t>
      </w:r>
      <w:r w:rsidR="00036724" w:rsidRPr="00F9343A">
        <w:rPr>
          <w:rFonts w:ascii="Times New Roman" w:hAnsi="Times New Roman" w:cs="Times New Roman"/>
          <w:sz w:val="28"/>
          <w:szCs w:val="28"/>
        </w:rPr>
        <w:t>равлена горизонтально</w:t>
      </w:r>
      <w:r w:rsidRPr="00F9343A">
        <w:rPr>
          <w:rFonts w:ascii="Times New Roman" w:hAnsi="Times New Roman" w:cs="Times New Roman"/>
          <w:sz w:val="28"/>
          <w:szCs w:val="28"/>
        </w:rPr>
        <w:t xml:space="preserve"> вдоль оси цилиндра. </w:t>
      </w:r>
      <w:r w:rsidRPr="00F9343A">
        <w:rPr>
          <w:rFonts w:ascii="Times New Roman" w:hAnsi="Times New Roman" w:cs="Times New Roman"/>
          <w:sz w:val="28"/>
          <w:szCs w:val="28"/>
        </w:rPr>
        <w:lastRenderedPageBreak/>
        <w:t xml:space="preserve">Внешними </w:t>
      </w:r>
      <w:r w:rsidR="00036724" w:rsidRPr="00F9343A">
        <w:rPr>
          <w:rFonts w:ascii="Times New Roman" w:hAnsi="Times New Roman" w:cs="Times New Roman"/>
          <w:sz w:val="28"/>
          <w:szCs w:val="28"/>
        </w:rPr>
        <w:t>силами</w:t>
      </w:r>
      <w:r w:rsidRPr="00F9343A">
        <w:rPr>
          <w:rFonts w:ascii="Times New Roman" w:hAnsi="Times New Roman" w:cs="Times New Roman"/>
          <w:sz w:val="28"/>
          <w:szCs w:val="28"/>
        </w:rPr>
        <w:t xml:space="preserve"> системы пуля-цилиндр являются сила тяжести, которая не имеет горизонтальной компоненты, и сила натяжения нитей, у которых появляется горизонтальные компоненты при отклонении маятника. </w:t>
      </w:r>
      <w:r w:rsidR="00ED0A0B" w:rsidRPr="00F9343A">
        <w:rPr>
          <w:rFonts w:ascii="Times New Roman" w:hAnsi="Times New Roman" w:cs="Times New Roman"/>
          <w:sz w:val="28"/>
          <w:szCs w:val="28"/>
        </w:rPr>
        <w:t xml:space="preserve">Однако если </w:t>
      </w:r>
      <w:r w:rsidR="00036724" w:rsidRPr="00F9343A">
        <w:rPr>
          <w:rFonts w:ascii="Times New Roman" w:hAnsi="Times New Roman" w:cs="Times New Roman"/>
          <w:sz w:val="28"/>
          <w:szCs w:val="28"/>
        </w:rPr>
        <w:t>отклонения</w:t>
      </w:r>
      <w:r w:rsidR="00ED0A0B" w:rsidRPr="00F9343A">
        <w:rPr>
          <w:rFonts w:ascii="Times New Roman" w:hAnsi="Times New Roman" w:cs="Times New Roman"/>
          <w:sz w:val="28"/>
          <w:szCs w:val="28"/>
        </w:rPr>
        <w:t xml:space="preserve"> малы, то и эти компоненты малы. Тем более мал по сравнению с импульсом пули их </w:t>
      </w:r>
      <w:r w:rsidR="00036724" w:rsidRPr="00F9343A">
        <w:rPr>
          <w:rFonts w:ascii="Times New Roman" w:hAnsi="Times New Roman" w:cs="Times New Roman"/>
          <w:sz w:val="28"/>
          <w:szCs w:val="28"/>
        </w:rPr>
        <w:t>импульс</w:t>
      </w:r>
      <w:r w:rsidR="00ED0A0B" w:rsidRPr="00F9343A">
        <w:rPr>
          <w:rFonts w:ascii="Times New Roman" w:hAnsi="Times New Roman" w:cs="Times New Roman"/>
          <w:sz w:val="28"/>
          <w:szCs w:val="28"/>
        </w:rPr>
        <w:t xml:space="preserve"> за время соударения. Поэтому закон сохранения импульса при соударении пули с цилиндром имеет вид</w:t>
      </w:r>
    </w:p>
    <w:p w:rsidR="00ED0A0B" w:rsidRPr="00F9343A" w:rsidRDefault="00ED0A0B" w:rsidP="001B00E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mu=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M+m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V</m:t>
          </m:r>
        </m:oMath>
      </m:oMathPara>
    </w:p>
    <w:p w:rsidR="00ED0A0B" w:rsidRPr="00F9343A" w:rsidRDefault="00720CE2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36724" w:rsidRPr="00F9343A">
        <w:rPr>
          <w:rFonts w:ascii="Times New Roman" w:hAnsi="Times New Roman" w:cs="Times New Roman"/>
          <w:sz w:val="28"/>
          <w:szCs w:val="28"/>
        </w:rPr>
        <w:t xml:space="preserve"> </w:t>
      </w:r>
      <w:r w:rsidRPr="00F9343A">
        <w:rPr>
          <w:rFonts w:ascii="Times New Roman" w:hAnsi="Times New Roman" w:cs="Times New Roman"/>
          <w:sz w:val="28"/>
          <w:szCs w:val="28"/>
        </w:rPr>
        <w:t xml:space="preserve">- масса </w:t>
      </w:r>
      <w:r w:rsidR="00F9343A" w:rsidRPr="00F9343A">
        <w:rPr>
          <w:rFonts w:ascii="Times New Roman" w:hAnsi="Times New Roman" w:cs="Times New Roman"/>
          <w:sz w:val="28"/>
          <w:szCs w:val="28"/>
        </w:rPr>
        <w:t>пули, M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масса цилиндра,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скорость пули перед ударом,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скорость цилиндра и пули после неупругого соударения. </w:t>
      </w:r>
    </w:p>
    <w:p w:rsidR="00720CE2" w:rsidRPr="00F9343A" w:rsidRDefault="00720CE2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Учитывая, что масса маятника значительно больше массы пули, можно написать </w:t>
      </w:r>
    </w:p>
    <w:p w:rsidR="00720CE2" w:rsidRPr="00F9343A" w:rsidRDefault="00720CE2" w:rsidP="001B00E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u=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720CE2" w:rsidRPr="00F9343A" w:rsidRDefault="00720CE2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Получив начальную кинетическую энергию, маятник при </w:t>
      </w:r>
      <w:r w:rsidR="00036724" w:rsidRPr="00F9343A">
        <w:rPr>
          <w:rFonts w:ascii="Times New Roman" w:hAnsi="Times New Roman" w:cs="Times New Roman"/>
          <w:sz w:val="28"/>
          <w:szCs w:val="28"/>
        </w:rPr>
        <w:t>отклонении</w:t>
      </w:r>
      <w:r w:rsidRPr="00F9343A">
        <w:rPr>
          <w:rFonts w:ascii="Times New Roman" w:hAnsi="Times New Roman" w:cs="Times New Roman"/>
          <w:sz w:val="28"/>
          <w:szCs w:val="28"/>
        </w:rPr>
        <w:t xml:space="preserve"> будет подниматься вверх до тех пор, пока всю ее не израсходует. Если пренебречь </w:t>
      </w:r>
      <w:r w:rsidR="00041A7A" w:rsidRPr="00F9343A">
        <w:rPr>
          <w:rFonts w:ascii="Times New Roman" w:hAnsi="Times New Roman" w:cs="Times New Roman"/>
          <w:sz w:val="28"/>
          <w:szCs w:val="28"/>
        </w:rPr>
        <w:t>потерями, то вс</w:t>
      </w:r>
      <w:r w:rsidR="00036724" w:rsidRPr="00F9343A">
        <w:rPr>
          <w:rFonts w:ascii="Times New Roman" w:hAnsi="Times New Roman" w:cs="Times New Roman"/>
          <w:sz w:val="28"/>
          <w:szCs w:val="28"/>
        </w:rPr>
        <w:t>я</w:t>
      </w:r>
      <w:r w:rsidR="00041A7A" w:rsidRPr="00F9343A">
        <w:rPr>
          <w:rFonts w:ascii="Times New Roman" w:hAnsi="Times New Roman" w:cs="Times New Roman"/>
          <w:sz w:val="28"/>
          <w:szCs w:val="28"/>
        </w:rPr>
        <w:t xml:space="preserve"> кинетическая энергия переходит в потенциальную в поле </w:t>
      </w:r>
      <w:r w:rsidR="00036724" w:rsidRPr="00F9343A">
        <w:rPr>
          <w:rFonts w:ascii="Times New Roman" w:hAnsi="Times New Roman" w:cs="Times New Roman"/>
          <w:sz w:val="28"/>
          <w:szCs w:val="28"/>
        </w:rPr>
        <w:t>тяжести.</w:t>
      </w:r>
      <w:r w:rsidR="00041A7A" w:rsidRPr="00F9343A">
        <w:rPr>
          <w:rFonts w:ascii="Times New Roman" w:hAnsi="Times New Roman" w:cs="Times New Roman"/>
          <w:sz w:val="28"/>
          <w:szCs w:val="28"/>
        </w:rPr>
        <w:t xml:space="preserve"> Тогда по закону сохранения механической энергии высота </w:t>
      </w:r>
      <w:r w:rsidR="00041A7A" w:rsidRPr="00F934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41A7A" w:rsidRPr="00F9343A">
        <w:rPr>
          <w:rFonts w:ascii="Times New Roman" w:hAnsi="Times New Roman" w:cs="Times New Roman"/>
          <w:sz w:val="28"/>
          <w:szCs w:val="28"/>
        </w:rPr>
        <w:t xml:space="preserve"> подъема маятника над его начальным положением связана с </w:t>
      </w:r>
      <w:r w:rsidR="00036724" w:rsidRPr="00F9343A">
        <w:rPr>
          <w:rFonts w:ascii="Times New Roman" w:hAnsi="Times New Roman" w:cs="Times New Roman"/>
          <w:sz w:val="28"/>
          <w:szCs w:val="28"/>
        </w:rPr>
        <w:t>начальной</w:t>
      </w:r>
      <w:r w:rsidR="00041A7A" w:rsidRPr="00F9343A">
        <w:rPr>
          <w:rFonts w:ascii="Times New Roman" w:hAnsi="Times New Roman" w:cs="Times New Roman"/>
          <w:sz w:val="28"/>
          <w:szCs w:val="28"/>
        </w:rPr>
        <w:t xml:space="preserve"> скоростью маятника </w:t>
      </w:r>
      <w:r w:rsidR="00041A7A" w:rsidRPr="00F9343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41A7A" w:rsidRPr="00F9343A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041A7A" w:rsidRPr="00F9343A" w:rsidRDefault="00F349C2" w:rsidP="001B00E8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=2gh</m:t>
          </m:r>
        </m:oMath>
      </m:oMathPara>
    </w:p>
    <w:p w:rsidR="00041A7A" w:rsidRPr="00F9343A" w:rsidRDefault="00041A7A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ускорение свободного падения. </w:t>
      </w:r>
    </w:p>
    <w:p w:rsidR="00041A7A" w:rsidRPr="00F9343A" w:rsidRDefault="00041A7A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Высота подъема маятника выражается через угол ϕ отклонения маятника от вертикали:</w:t>
      </w:r>
    </w:p>
    <w:p w:rsidR="00041A7A" w:rsidRPr="00F9343A" w:rsidRDefault="00041A7A" w:rsidP="001B00E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1-cosφ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=2L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φ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:rsidR="00ED0A0B" w:rsidRPr="00F9343A" w:rsidRDefault="00FA062D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Получим окончательную формулу для опреде</w:t>
      </w:r>
      <w:r w:rsidR="00036724" w:rsidRPr="00F9343A">
        <w:rPr>
          <w:rFonts w:ascii="Times New Roman" w:hAnsi="Times New Roman" w:cs="Times New Roman"/>
          <w:sz w:val="28"/>
          <w:szCs w:val="28"/>
        </w:rPr>
        <w:t>ления с</w:t>
      </w:r>
      <w:r w:rsidRPr="00F9343A">
        <w:rPr>
          <w:rFonts w:ascii="Times New Roman" w:hAnsi="Times New Roman" w:cs="Times New Roman"/>
          <w:sz w:val="28"/>
          <w:szCs w:val="28"/>
        </w:rPr>
        <w:t>к</w:t>
      </w:r>
      <w:r w:rsidR="004B5390" w:rsidRPr="00F9343A">
        <w:rPr>
          <w:rFonts w:ascii="Times New Roman" w:hAnsi="Times New Roman" w:cs="Times New Roman"/>
          <w:sz w:val="28"/>
          <w:szCs w:val="28"/>
        </w:rPr>
        <w:t>о</w:t>
      </w:r>
      <w:r w:rsidRPr="00F9343A">
        <w:rPr>
          <w:rFonts w:ascii="Times New Roman" w:hAnsi="Times New Roman" w:cs="Times New Roman"/>
          <w:sz w:val="28"/>
          <w:szCs w:val="28"/>
        </w:rPr>
        <w:t xml:space="preserve">рости пули: </w:t>
      </w:r>
    </w:p>
    <w:p w:rsidR="00FA062D" w:rsidRPr="00F9343A" w:rsidRDefault="00FA062D" w:rsidP="001B00E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Δx</m:t>
          </m:r>
        </m:oMath>
      </m:oMathPara>
    </w:p>
    <w:p w:rsidR="00303840" w:rsidRPr="00F9343A" w:rsidRDefault="00303840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Изменение отклонения маятника Δ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343A">
        <w:rPr>
          <w:rFonts w:ascii="Times New Roman" w:hAnsi="Times New Roman" w:cs="Times New Roman"/>
          <w:sz w:val="28"/>
          <w:szCs w:val="28"/>
        </w:rPr>
        <w:t xml:space="preserve"> производится с помощью оптической системы, изображенной на рисунке 1. </w:t>
      </w:r>
      <w:r w:rsidR="001E28F8" w:rsidRPr="00F9343A">
        <w:rPr>
          <w:rFonts w:ascii="Times New Roman" w:hAnsi="Times New Roman" w:cs="Times New Roman"/>
          <w:sz w:val="28"/>
          <w:szCs w:val="28"/>
        </w:rPr>
        <w:t xml:space="preserve">По полученному изображению шкалы, закрепленной на цилиндре, определяется ее горизонтальное смещение. Таким образом может быть измерено максимальное отклонение маятника и изменение максимальных отклонений для определения затухания колебаний. </w:t>
      </w:r>
    </w:p>
    <w:p w:rsidR="001E28F8" w:rsidRPr="00F9343A" w:rsidRDefault="001E28F8" w:rsidP="001B00E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lastRenderedPageBreak/>
        <w:t xml:space="preserve">Справедливость последней формулы обусловлена возможностью пренебречь потерями энергии при колебаниях. </w:t>
      </w:r>
    </w:p>
    <w:p w:rsidR="001E28F8" w:rsidRPr="00F9343A" w:rsidRDefault="001E2DCC" w:rsidP="001E2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5411C" w:rsidRPr="00F9343A" w:rsidRDefault="0095411C" w:rsidP="009541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Ознакомимся с устройством баллистического маятника, сделаем пробные выстрелы из ружья. </w:t>
      </w:r>
    </w:p>
    <w:p w:rsidR="00E84298" w:rsidRPr="00F9343A" w:rsidRDefault="00E84298" w:rsidP="00E8429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Измерим на аналитических весах массу каждой пули (таблица 1):</w:t>
      </w:r>
    </w:p>
    <w:p w:rsidR="00E84298" w:rsidRPr="00F9343A" w:rsidRDefault="00E84298" w:rsidP="00E84298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F6264" w:rsidRPr="00F9343A" w:rsidTr="00D50554">
        <w:tc>
          <w:tcPr>
            <w:tcW w:w="1038" w:type="dxa"/>
          </w:tcPr>
          <w:p w:rsidR="009F6264" w:rsidRPr="00F9343A" w:rsidRDefault="00765794" w:rsidP="00D505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343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8</w:t>
            </w:r>
          </w:p>
        </w:tc>
      </w:tr>
      <w:tr w:rsidR="009F6264" w:rsidRPr="00F9343A" w:rsidTr="00D50554">
        <w:tc>
          <w:tcPr>
            <w:tcW w:w="1038" w:type="dxa"/>
          </w:tcPr>
          <w:p w:rsidR="009F6264" w:rsidRPr="00F9343A" w:rsidRDefault="00F349C2" w:rsidP="00D505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0,52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0,52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</w:tr>
      <w:tr w:rsidR="009F6264" w:rsidRPr="00F9343A" w:rsidTr="00D50554">
        <w:tc>
          <w:tcPr>
            <w:tcW w:w="1038" w:type="dxa"/>
          </w:tcPr>
          <w:p w:rsidR="009F6264" w:rsidRPr="00F9343A" w:rsidRDefault="00F349C2" w:rsidP="00D5055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F6264" w:rsidRPr="00F9343A" w:rsidRDefault="009F6264" w:rsidP="00D50554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</w:tr>
    </w:tbl>
    <w:p w:rsidR="009F6264" w:rsidRPr="00F9343A" w:rsidRDefault="009F6264" w:rsidP="009F6264">
      <w:pPr>
        <w:rPr>
          <w:rFonts w:ascii="Times New Roman" w:hAnsi="Times New Roman" w:cs="Times New Roman"/>
          <w:sz w:val="28"/>
          <w:szCs w:val="28"/>
        </w:rPr>
      </w:pPr>
    </w:p>
    <w:p w:rsidR="008A2D11" w:rsidRPr="00F9343A" w:rsidRDefault="00AC3327" w:rsidP="00AC332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Измерим расстояние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9343A">
        <w:rPr>
          <w:rFonts w:ascii="Times New Roman" w:hAnsi="Times New Roman" w:cs="Times New Roman"/>
          <w:sz w:val="28"/>
          <w:szCs w:val="28"/>
        </w:rPr>
        <w:t xml:space="preserve"> с помощью двухметровой </w:t>
      </w:r>
      <w:r w:rsidR="007F7F81" w:rsidRPr="00F9343A">
        <w:rPr>
          <w:rFonts w:ascii="Times New Roman" w:hAnsi="Times New Roman" w:cs="Times New Roman"/>
          <w:sz w:val="28"/>
          <w:szCs w:val="28"/>
        </w:rPr>
        <w:t>линейки</w:t>
      </w:r>
    </w:p>
    <w:p w:rsidR="00AC3327" w:rsidRPr="00F9343A" w:rsidRDefault="002D6A39" w:rsidP="000B2F97">
      <w:pPr>
        <w:pStyle w:val="a4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9343A">
        <w:rPr>
          <w:rFonts w:ascii="Times New Roman" w:hAnsi="Times New Roman" w:cs="Times New Roman"/>
          <w:sz w:val="28"/>
          <w:szCs w:val="28"/>
        </w:rPr>
        <w:t xml:space="preserve"> </w:t>
      </w:r>
      <w:r w:rsidR="00AC3327" w:rsidRPr="00F9343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218,7±0,1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</w:p>
    <w:p w:rsidR="007F7F81" w:rsidRPr="00F9343A" w:rsidRDefault="008D1635" w:rsidP="000B2F97">
      <w:pPr>
        <w:pStyle w:val="a4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Погрешность линейки </w:t>
      </w:r>
      <w:r w:rsidR="00DF7100" w:rsidRPr="00F9343A">
        <w:rPr>
          <w:rFonts w:ascii="Times New Roman" w:hAnsi="Times New Roman" w:cs="Times New Roman"/>
          <w:sz w:val="28"/>
          <w:szCs w:val="28"/>
        </w:rPr>
        <w:t>Δ</w:t>
      </w:r>
      <w:r w:rsidR="00DF7100" w:rsidRPr="00F934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F7100" w:rsidRPr="00F9343A">
        <w:rPr>
          <w:rFonts w:ascii="Times New Roman" w:hAnsi="Times New Roman" w:cs="Times New Roman"/>
          <w:sz w:val="28"/>
          <w:szCs w:val="28"/>
        </w:rPr>
        <w:t xml:space="preserve"> </w:t>
      </w:r>
      <w:r w:rsidRPr="00F9343A">
        <w:rPr>
          <w:rFonts w:ascii="Times New Roman" w:hAnsi="Times New Roman" w:cs="Times New Roman"/>
          <w:sz w:val="28"/>
          <w:szCs w:val="28"/>
        </w:rPr>
        <w:t>=</w:t>
      </w:r>
      <w:r w:rsidR="00DF7100" w:rsidRPr="00F9343A">
        <w:rPr>
          <w:rFonts w:ascii="Times New Roman" w:hAnsi="Times New Roman" w:cs="Times New Roman"/>
          <w:sz w:val="28"/>
          <w:szCs w:val="28"/>
        </w:rPr>
        <w:t xml:space="preserve"> </w:t>
      </w:r>
      <w:r w:rsidRPr="00F9343A">
        <w:rPr>
          <w:rFonts w:ascii="Times New Roman" w:hAnsi="Times New Roman" w:cs="Times New Roman"/>
          <w:sz w:val="28"/>
          <w:szCs w:val="28"/>
        </w:rPr>
        <w:t xml:space="preserve"> ±0.1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Pr="00F93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72E" w:rsidRPr="00F9343A" w:rsidRDefault="00A7372E" w:rsidP="00A737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Собираем оптическую систему, предназначенную для измерения </w:t>
      </w:r>
      <w:r w:rsidR="00DD315B" w:rsidRPr="00F9343A">
        <w:rPr>
          <w:rFonts w:ascii="Times New Roman" w:hAnsi="Times New Roman" w:cs="Times New Roman"/>
          <w:sz w:val="28"/>
          <w:szCs w:val="28"/>
        </w:rPr>
        <w:t>перемещения</w:t>
      </w:r>
      <w:r w:rsidRPr="00F9343A">
        <w:rPr>
          <w:rFonts w:ascii="Times New Roman" w:hAnsi="Times New Roman" w:cs="Times New Roman"/>
          <w:sz w:val="28"/>
          <w:szCs w:val="28"/>
        </w:rPr>
        <w:t xml:space="preserve"> маятника. Включаем осветитель и добиваемся четкого изображения шкалы на экране. </w:t>
      </w:r>
    </w:p>
    <w:p w:rsidR="00A7372E" w:rsidRPr="00F9343A" w:rsidRDefault="00DD315B" w:rsidP="00A737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Производим х</w:t>
      </w:r>
      <w:r w:rsidR="00A7372E" w:rsidRPr="00F9343A">
        <w:rPr>
          <w:rFonts w:ascii="Times New Roman" w:hAnsi="Times New Roman" w:cs="Times New Roman"/>
          <w:sz w:val="28"/>
          <w:szCs w:val="28"/>
        </w:rPr>
        <w:t xml:space="preserve">олостые выстрелы по маятнику и убеждаемся, что он не реагирует на удар воздушной струи из ружья. </w:t>
      </w:r>
    </w:p>
    <w:p w:rsidR="00A7372E" w:rsidRPr="00F9343A" w:rsidRDefault="00485FD7" w:rsidP="00A737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Убеждаемся в малых затуханиях колебаний: за десять колебаний амплитуда уменьшается меньше, чем наполовину.</w:t>
      </w:r>
    </w:p>
    <w:p w:rsidR="00485FD7" w:rsidRPr="00F9343A" w:rsidRDefault="00485FD7" w:rsidP="00A737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Пр</w:t>
      </w:r>
      <w:r w:rsidR="00E75A94" w:rsidRPr="00F9343A">
        <w:rPr>
          <w:rFonts w:ascii="Times New Roman" w:hAnsi="Times New Roman" w:cs="Times New Roman"/>
          <w:sz w:val="28"/>
          <w:szCs w:val="28"/>
        </w:rPr>
        <w:t xml:space="preserve">оизведем несколько выстрелов, выясним отклонение маятника (таблица 2) </w:t>
      </w:r>
      <w:r w:rsidR="00DD315B" w:rsidRPr="00F9343A">
        <w:rPr>
          <w:rFonts w:ascii="Times New Roman" w:hAnsi="Times New Roman" w:cs="Times New Roman"/>
          <w:sz w:val="28"/>
          <w:szCs w:val="28"/>
        </w:rPr>
        <w:t>и определим</w:t>
      </w:r>
      <w:r w:rsidRPr="00F9343A">
        <w:rPr>
          <w:rFonts w:ascii="Times New Roman" w:hAnsi="Times New Roman" w:cs="Times New Roman"/>
          <w:sz w:val="28"/>
          <w:szCs w:val="28"/>
        </w:rPr>
        <w:t xml:space="preserve"> скорость пули</w:t>
      </w:r>
      <w:r w:rsidR="00330597" w:rsidRPr="00F9343A">
        <w:rPr>
          <w:rFonts w:ascii="Times New Roman" w:hAnsi="Times New Roman" w:cs="Times New Roman"/>
          <w:sz w:val="28"/>
          <w:szCs w:val="28"/>
        </w:rPr>
        <w:t xml:space="preserve"> при каждом выстреле по формуле (таблица 3)</w:t>
      </w:r>
    </w:p>
    <w:p w:rsidR="00485FD7" w:rsidRPr="00F9343A" w:rsidRDefault="00485FD7" w:rsidP="00485FD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5FD7" w:rsidRPr="00F9343A" w:rsidRDefault="00485FD7" w:rsidP="00485FD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Δx</m:t>
          </m:r>
        </m:oMath>
      </m:oMathPara>
    </w:p>
    <w:p w:rsidR="00ED6268" w:rsidRPr="00F9343A" w:rsidRDefault="00485FD7" w:rsidP="00ED626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 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2900±5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г</m:t>
          </m:r>
        </m:oMath>
      </m:oMathPara>
    </w:p>
    <w:p w:rsidR="00ED6268" w:rsidRPr="00F9343A" w:rsidRDefault="00ED6268" w:rsidP="00ED6268">
      <w:pPr>
        <w:rPr>
          <w:rFonts w:ascii="Times New Roman" w:hAnsi="Times New Roman" w:cs="Times New Roman"/>
          <w:sz w:val="28"/>
          <w:szCs w:val="28"/>
        </w:rPr>
      </w:pPr>
    </w:p>
    <w:p w:rsidR="00ED6268" w:rsidRPr="00F9343A" w:rsidRDefault="00ED6268" w:rsidP="00E75A9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D6268" w:rsidRPr="00F9343A" w:rsidRDefault="00ED6268" w:rsidP="00E75A9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D6268" w:rsidRPr="00F9343A" w:rsidRDefault="00ED6268" w:rsidP="00E75A9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75A94" w:rsidRPr="00F9343A" w:rsidRDefault="00E75A94" w:rsidP="00E75A9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tbl>
      <w:tblPr>
        <w:tblStyle w:val="a5"/>
        <w:tblW w:w="0" w:type="auto"/>
        <w:tblInd w:w="1407" w:type="dxa"/>
        <w:tblLook w:val="04A0" w:firstRow="1" w:lastRow="0" w:firstColumn="1" w:lastColumn="0" w:noHBand="0" w:noVBand="1"/>
      </w:tblPr>
      <w:tblGrid>
        <w:gridCol w:w="1208"/>
        <w:gridCol w:w="1034"/>
        <w:gridCol w:w="1034"/>
        <w:gridCol w:w="1144"/>
        <w:gridCol w:w="1244"/>
      </w:tblGrid>
      <w:tr w:rsidR="00485FD7" w:rsidRPr="00F9343A" w:rsidTr="00485FD7">
        <w:tc>
          <w:tcPr>
            <w:tcW w:w="1208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85FD7" w:rsidRPr="00F9343A" w:rsidTr="00485FD7">
        <w:tc>
          <w:tcPr>
            <w:tcW w:w="1208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93483B" w:rsidRPr="00F934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445F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33178" w:rsidRPr="00F934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22,5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24,0</w:t>
            </w:r>
          </w:p>
        </w:tc>
        <w:tc>
          <w:tcPr>
            <w:tcW w:w="11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23,0</w:t>
            </w:r>
          </w:p>
        </w:tc>
        <w:tc>
          <w:tcPr>
            <w:tcW w:w="12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21,4</w:t>
            </w:r>
          </w:p>
        </w:tc>
      </w:tr>
      <w:tr w:rsidR="00485FD7" w:rsidRPr="00F9343A" w:rsidTr="00485FD7">
        <w:tc>
          <w:tcPr>
            <w:tcW w:w="1208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93483B" w:rsidRPr="00F934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445F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33178" w:rsidRPr="00F9343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11,2</w:t>
            </w:r>
          </w:p>
        </w:tc>
        <w:tc>
          <w:tcPr>
            <w:tcW w:w="103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12,0</w:t>
            </w:r>
          </w:p>
        </w:tc>
        <w:tc>
          <w:tcPr>
            <w:tcW w:w="11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</w:t>
            </w:r>
          </w:p>
        </w:tc>
        <w:tc>
          <w:tcPr>
            <w:tcW w:w="1244" w:type="dxa"/>
          </w:tcPr>
          <w:p w:rsidR="00485FD7" w:rsidRPr="00F9343A" w:rsidRDefault="00485FD7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10,7</w:t>
            </w:r>
          </w:p>
        </w:tc>
      </w:tr>
      <w:tr w:rsidR="00667778" w:rsidRPr="00F9343A" w:rsidTr="00485FD7">
        <w:tc>
          <w:tcPr>
            <w:tcW w:w="1208" w:type="dxa"/>
          </w:tcPr>
          <w:p w:rsidR="00667778" w:rsidRPr="00F9343A" w:rsidRDefault="00667778" w:rsidP="00D505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δΔ</w:t>
            </w:r>
            <w:proofErr w:type="spellEnd"/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="007445F4" w:rsidRPr="00A034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034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4" w:type="dxa"/>
          </w:tcPr>
          <w:p w:rsidR="00667778" w:rsidRPr="00F9343A" w:rsidRDefault="00667778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,01</w:t>
            </w:r>
          </w:p>
        </w:tc>
        <w:tc>
          <w:tcPr>
            <w:tcW w:w="1034" w:type="dxa"/>
          </w:tcPr>
          <w:p w:rsidR="00667778" w:rsidRPr="00F9343A" w:rsidRDefault="00667778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144" w:type="dxa"/>
          </w:tcPr>
          <w:p w:rsidR="00667778" w:rsidRPr="00F9343A" w:rsidRDefault="00667778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244" w:type="dxa"/>
          </w:tcPr>
          <w:p w:rsidR="00667778" w:rsidRPr="00F9343A" w:rsidRDefault="00667778" w:rsidP="00D505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</w:tbl>
    <w:p w:rsidR="00485FD7" w:rsidRPr="00F9343A" w:rsidRDefault="00330597" w:rsidP="00330597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754"/>
        <w:gridCol w:w="1754"/>
        <w:gridCol w:w="1754"/>
        <w:gridCol w:w="1726"/>
      </w:tblGrid>
      <w:tr w:rsidR="00ED6268" w:rsidRPr="00F9343A" w:rsidTr="00F86D41">
        <w:tc>
          <w:tcPr>
            <w:tcW w:w="1637" w:type="dxa"/>
          </w:tcPr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54" w:type="dxa"/>
          </w:tcPr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54" w:type="dxa"/>
          </w:tcPr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4" w:type="dxa"/>
          </w:tcPr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26" w:type="dxa"/>
          </w:tcPr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D6268" w:rsidRPr="00F9343A" w:rsidTr="00F86D41">
        <w:tc>
          <w:tcPr>
            <w:tcW w:w="1637" w:type="dxa"/>
          </w:tcPr>
          <w:p w:rsidR="00ED6268" w:rsidRPr="00F9343A" w:rsidRDefault="00F349C2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6268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D6268" w:rsidRPr="00F9343A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  <w:tc>
          <w:tcPr>
            <w:tcW w:w="1754" w:type="dxa"/>
          </w:tcPr>
          <w:p w:rsidR="00ED6268" w:rsidRPr="00A03429" w:rsidRDefault="00A03429" w:rsidP="00ED6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137, 257</w:t>
            </w:r>
          </w:p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54" w:type="dxa"/>
          </w:tcPr>
          <w:p w:rsidR="00ED6268" w:rsidRPr="00A03429" w:rsidRDefault="00A03429" w:rsidP="00ED6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140,365</w:t>
            </w:r>
          </w:p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54" w:type="dxa"/>
          </w:tcPr>
          <w:p w:rsidR="00ED6268" w:rsidRPr="00A03429" w:rsidRDefault="00A03429" w:rsidP="00ED6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141,179</w:t>
            </w:r>
          </w:p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6" w:type="dxa"/>
          </w:tcPr>
          <w:p w:rsidR="00ED6268" w:rsidRPr="00A03429" w:rsidRDefault="00A03429" w:rsidP="00ED6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139,749</w:t>
            </w:r>
          </w:p>
          <w:p w:rsidR="00ED6268" w:rsidRPr="00F9343A" w:rsidRDefault="00ED6268" w:rsidP="00485FD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86D41" w:rsidRPr="00F9343A" w:rsidTr="00F86D41">
        <w:tc>
          <w:tcPr>
            <w:tcW w:w="1637" w:type="dxa"/>
          </w:tcPr>
          <w:p w:rsidR="00F86D41" w:rsidRPr="00F9343A" w:rsidRDefault="00684910" w:rsidP="00F86D41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w:t>ε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1754" w:type="dxa"/>
            <w:vAlign w:val="bottom"/>
          </w:tcPr>
          <w:p w:rsidR="00F86D41" w:rsidRPr="00F9343A" w:rsidRDefault="00650D30" w:rsidP="00F86D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0,017</w:t>
            </w:r>
          </w:p>
        </w:tc>
        <w:tc>
          <w:tcPr>
            <w:tcW w:w="1754" w:type="dxa"/>
            <w:vAlign w:val="bottom"/>
          </w:tcPr>
          <w:p w:rsidR="00F86D41" w:rsidRPr="00650D30" w:rsidRDefault="00AF0AC6" w:rsidP="00650D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650D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05</w:t>
            </w:r>
          </w:p>
        </w:tc>
        <w:tc>
          <w:tcPr>
            <w:tcW w:w="1754" w:type="dxa"/>
            <w:vAlign w:val="bottom"/>
          </w:tcPr>
          <w:p w:rsidR="00F86D41" w:rsidRPr="00650D30" w:rsidRDefault="00650D30" w:rsidP="00AF0A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0,011</w:t>
            </w:r>
          </w:p>
        </w:tc>
        <w:tc>
          <w:tcPr>
            <w:tcW w:w="1726" w:type="dxa"/>
            <w:vAlign w:val="bottom"/>
          </w:tcPr>
          <w:p w:rsidR="00F86D41" w:rsidRPr="00650D30" w:rsidRDefault="00F86D41" w:rsidP="00650D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650D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</w:t>
            </w:r>
          </w:p>
        </w:tc>
      </w:tr>
    </w:tbl>
    <w:p w:rsidR="00716BCF" w:rsidRPr="00684910" w:rsidRDefault="00716BCF" w:rsidP="00716B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10">
        <w:rPr>
          <w:rFonts w:ascii="Times New Roman" w:hAnsi="Times New Roman" w:cs="Times New Roman"/>
          <w:sz w:val="28"/>
          <w:szCs w:val="28"/>
        </w:rPr>
        <w:t xml:space="preserve">Среднее значение: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3429"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140,431 </w:t>
      </w:r>
      <w:r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>м/с</w:t>
      </w:r>
    </w:p>
    <w:p w:rsidR="00A03429" w:rsidRPr="00684910" w:rsidRDefault="00716BCF" w:rsidP="00A034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Среднеквадратичное отклонение: δ</w:t>
      </w:r>
      <w:r w:rsidRPr="006849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A03429" w:rsidRPr="00684910">
        <w:rPr>
          <w:rFonts w:ascii="Times New Roman" w:eastAsia="Times New Roman" w:hAnsi="Times New Roman" w:cs="Times New Roman"/>
          <w:color w:val="000000"/>
          <w:sz w:val="28"/>
          <w:szCs w:val="28"/>
        </w:rPr>
        <w:t>0,507194 м/с</w:t>
      </w:r>
    </w:p>
    <w:p w:rsidR="00716BCF" w:rsidRPr="00F9343A" w:rsidRDefault="00716BCF" w:rsidP="00716BC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16BCF" w:rsidRPr="00F9343A" w:rsidRDefault="00716BCF" w:rsidP="00716BC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35B0" w:rsidRPr="00684910" w:rsidRDefault="00DF35B0" w:rsidP="00DF35B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910">
        <w:rPr>
          <w:rFonts w:ascii="Times New Roman" w:hAnsi="Times New Roman" w:cs="Times New Roman"/>
          <w:b/>
          <w:sz w:val="28"/>
          <w:szCs w:val="28"/>
        </w:rPr>
        <w:t>Метод крутильного баллистического маятника</w:t>
      </w:r>
    </w:p>
    <w:p w:rsidR="00DF35B0" w:rsidRPr="00F9343A" w:rsidRDefault="00DF35B0" w:rsidP="00DF35B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Схема эксперимента изображена на рисунке 2.</w:t>
      </w:r>
    </w:p>
    <w:p w:rsidR="002C74D8" w:rsidRPr="00F9343A" w:rsidRDefault="002C74D8" w:rsidP="002C74D8">
      <w:pPr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Рис. 2</w:t>
      </w:r>
    </w:p>
    <w:p w:rsidR="00DF35B0" w:rsidRPr="00F9343A" w:rsidRDefault="00DF35B0" w:rsidP="002C7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CC860" wp14:editId="1A0FED8F">
            <wp:extent cx="3528060" cy="304143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67" cy="30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20" w:rsidRPr="00F9343A" w:rsidRDefault="002F5920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Пуля массой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343A">
        <w:rPr>
          <w:rFonts w:ascii="Times New Roman" w:hAnsi="Times New Roman" w:cs="Times New Roman"/>
          <w:sz w:val="28"/>
          <w:szCs w:val="28"/>
        </w:rPr>
        <w:t xml:space="preserve"> попадает в мишень, укрепленную на стержне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F9343A">
        <w:rPr>
          <w:rFonts w:ascii="Times New Roman" w:hAnsi="Times New Roman" w:cs="Times New Roman"/>
          <w:sz w:val="28"/>
          <w:szCs w:val="28"/>
        </w:rPr>
        <w:t xml:space="preserve">, который вместе с грузом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343A">
        <w:rPr>
          <w:rFonts w:ascii="Times New Roman" w:hAnsi="Times New Roman" w:cs="Times New Roman"/>
          <w:sz w:val="28"/>
          <w:szCs w:val="28"/>
        </w:rPr>
        <w:t xml:space="preserve"> и проволокой П образует крутильный маятник. Считая </w:t>
      </w:r>
      <w:r w:rsidRPr="00F9343A">
        <w:rPr>
          <w:rFonts w:ascii="Times New Roman" w:hAnsi="Times New Roman" w:cs="Times New Roman"/>
          <w:sz w:val="28"/>
          <w:szCs w:val="28"/>
        </w:rPr>
        <w:lastRenderedPageBreak/>
        <w:t xml:space="preserve">удар пули о мишень неупругим, для определения скорости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9343A">
        <w:rPr>
          <w:rFonts w:ascii="Times New Roman" w:hAnsi="Times New Roman" w:cs="Times New Roman"/>
          <w:sz w:val="28"/>
          <w:szCs w:val="28"/>
        </w:rPr>
        <w:t xml:space="preserve"> полета пули непосредственно перед ударом воспользуемся законом сохранения момента импульса в виде </w:t>
      </w:r>
    </w:p>
    <w:p w:rsidR="002F5920" w:rsidRPr="00F9343A" w:rsidRDefault="002F5920" w:rsidP="002F592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mur=IΩ</m:t>
          </m:r>
        </m:oMath>
      </m:oMathPara>
    </w:p>
    <w:p w:rsidR="002F5920" w:rsidRPr="00F9343A" w:rsidRDefault="002F5920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расстояние от линии полета пули до оси вращения маятника (до проволоки П),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момент инерции маятника, Ω –его угловая скорость непосредственно после удара. </w:t>
      </w:r>
    </w:p>
    <w:p w:rsidR="002F5920" w:rsidRPr="00F9343A" w:rsidRDefault="002F5920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Законом сохранения момент импульса можно воспользоваться, если время соударения пули с мишенью значительно меньше периода малых колебаний маятника. Поворот маятника за время соударения мал по сравнению с максимальным поворотом маятника при колебаниях. Соответственно мал момент кручения, возникающий при этом в проволоке, по сравнению с моментом при максимальном повороте, который всегда имеет конечную величину. Но главное – мало </w:t>
      </w:r>
      <w:r w:rsidR="00941DD8" w:rsidRPr="00F9343A">
        <w:rPr>
          <w:rFonts w:ascii="Times New Roman" w:hAnsi="Times New Roman" w:cs="Times New Roman"/>
          <w:sz w:val="28"/>
          <w:szCs w:val="28"/>
        </w:rPr>
        <w:t>произведение</w:t>
      </w:r>
      <w:r w:rsidRPr="00F9343A">
        <w:rPr>
          <w:rFonts w:ascii="Times New Roman" w:hAnsi="Times New Roman" w:cs="Times New Roman"/>
          <w:sz w:val="28"/>
          <w:szCs w:val="28"/>
        </w:rPr>
        <w:t xml:space="preserve"> момента </w:t>
      </w:r>
      <w:r w:rsidR="00941DD8" w:rsidRPr="00F9343A">
        <w:rPr>
          <w:rFonts w:ascii="Times New Roman" w:hAnsi="Times New Roman" w:cs="Times New Roman"/>
          <w:sz w:val="28"/>
          <w:szCs w:val="28"/>
        </w:rPr>
        <w:t>кручения</w:t>
      </w:r>
      <w:r w:rsidRPr="00F9343A">
        <w:rPr>
          <w:rFonts w:ascii="Times New Roman" w:hAnsi="Times New Roman" w:cs="Times New Roman"/>
          <w:sz w:val="28"/>
          <w:szCs w:val="28"/>
        </w:rPr>
        <w:t xml:space="preserve"> в проволоке на время соударения по сравнению с моментом импульса, которым обладала пуля перед ударом.</w:t>
      </w:r>
    </w:p>
    <w:p w:rsidR="002F5920" w:rsidRPr="00F9343A" w:rsidRDefault="002F5920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Начальная кинетическая энергия вращения маятника переходит в потенциальную – упругую энергию закручивания проволоки и </w:t>
      </w:r>
      <w:r w:rsidR="00941DD8" w:rsidRPr="00F9343A">
        <w:rPr>
          <w:rFonts w:ascii="Times New Roman" w:hAnsi="Times New Roman" w:cs="Times New Roman"/>
          <w:sz w:val="28"/>
          <w:szCs w:val="28"/>
        </w:rPr>
        <w:t>расходуется</w:t>
      </w:r>
      <w:r w:rsidRPr="00F9343A">
        <w:rPr>
          <w:rFonts w:ascii="Times New Roman" w:hAnsi="Times New Roman" w:cs="Times New Roman"/>
          <w:sz w:val="28"/>
          <w:szCs w:val="28"/>
        </w:rPr>
        <w:t xml:space="preserve"> на необратимые потери – в первую очередь на трение о воздух. Роль потерь можно оценить по изменению амплитуды колебаний за 10 периодов. Если амплитуда уменьшается менее чем наполовину, то затухание считаем малым, то есть потери энергии за период колебаний </w:t>
      </w:r>
      <w:r w:rsidR="00941DD8" w:rsidRPr="00F9343A">
        <w:rPr>
          <w:rFonts w:ascii="Times New Roman" w:hAnsi="Times New Roman" w:cs="Times New Roman"/>
          <w:sz w:val="28"/>
          <w:szCs w:val="28"/>
        </w:rPr>
        <w:t>значительно</w:t>
      </w:r>
      <w:r w:rsidRPr="00F9343A">
        <w:rPr>
          <w:rFonts w:ascii="Times New Roman" w:hAnsi="Times New Roman" w:cs="Times New Roman"/>
          <w:sz w:val="28"/>
          <w:szCs w:val="28"/>
        </w:rPr>
        <w:t xml:space="preserve"> меньше энергии колебаний. Пренебрегая потерями, закон сохранения энергии при колебаниях записываем следующим образом:</w:t>
      </w:r>
    </w:p>
    <w:p w:rsidR="002F5920" w:rsidRPr="00F9343A" w:rsidRDefault="002F5920" w:rsidP="002F592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I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F5920" w:rsidRPr="00F9343A" w:rsidRDefault="00FE0FD7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модуль кручения проволоки П, а φ – максимальный угол поворота </w:t>
      </w:r>
      <w:r w:rsidR="00941DD8" w:rsidRPr="00F9343A">
        <w:rPr>
          <w:rFonts w:ascii="Times New Roman" w:hAnsi="Times New Roman" w:cs="Times New Roman"/>
          <w:sz w:val="28"/>
          <w:szCs w:val="28"/>
        </w:rPr>
        <w:t>маятника</w:t>
      </w:r>
      <w:r w:rsidRPr="00F934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0FD7" w:rsidRPr="00F9343A" w:rsidRDefault="00FE0FD7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Получим:</w:t>
      </w:r>
    </w:p>
    <w:p w:rsidR="00FE0FD7" w:rsidRPr="00F9343A" w:rsidRDefault="00FE0FD7" w:rsidP="002F592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 φ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mr</m:t>
              </m:r>
            </m:den>
          </m:f>
        </m:oMath>
      </m:oMathPara>
    </w:p>
    <w:p w:rsidR="00FE0FD7" w:rsidRPr="00F9343A" w:rsidRDefault="00FE0FD7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Угол максимального закручивания маятника в данных опытах всегда мал и легко находится по смещению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343A">
        <w:rPr>
          <w:rFonts w:ascii="Times New Roman" w:hAnsi="Times New Roman" w:cs="Times New Roman"/>
          <w:sz w:val="28"/>
          <w:szCs w:val="28"/>
        </w:rPr>
        <w:t xml:space="preserve"> изображения нити осветителя на измерительной шкале. Отсюда следует:</w:t>
      </w:r>
    </w:p>
    <w:p w:rsidR="00FE0FD7" w:rsidRPr="00F9343A" w:rsidRDefault="00FE0FD7" w:rsidP="002F592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φ≈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</m:den>
          </m:f>
        </m:oMath>
      </m:oMathPara>
    </w:p>
    <w:p w:rsidR="00251B5C" w:rsidRPr="00F9343A" w:rsidRDefault="00251B5C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расстояние от шкалы Ш до оси вращения маятника</w:t>
      </w:r>
    </w:p>
    <w:p w:rsidR="00251B5C" w:rsidRPr="00F9343A" w:rsidRDefault="00251B5C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Произведение </w:t>
      </w:r>
      <w:proofErr w:type="spellStart"/>
      <w:r w:rsidRPr="00F9343A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Pr="00F9343A">
        <w:rPr>
          <w:rFonts w:ascii="Times New Roman" w:hAnsi="Times New Roman" w:cs="Times New Roman"/>
          <w:sz w:val="28"/>
          <w:szCs w:val="28"/>
        </w:rPr>
        <w:t xml:space="preserve"> можно найти по измерениям периодов колебаний маятника с грузами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343A">
        <w:rPr>
          <w:rFonts w:ascii="Times New Roman" w:hAnsi="Times New Roman" w:cs="Times New Roman"/>
          <w:sz w:val="28"/>
          <w:szCs w:val="28"/>
        </w:rPr>
        <w:t xml:space="preserve"> и без них. В первом случае период колебаний равен </w:t>
      </w:r>
    </w:p>
    <w:p w:rsidR="00251B5C" w:rsidRPr="00F9343A" w:rsidRDefault="00F349C2" w:rsidP="002F592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:rsidR="00251B5C" w:rsidRPr="00F9343A" w:rsidRDefault="008C6D58" w:rsidP="002F5920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Во втором случае </w:t>
      </w:r>
    </w:p>
    <w:p w:rsidR="008C6D58" w:rsidRPr="00F9343A" w:rsidRDefault="00F349C2" w:rsidP="008C6D5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 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I-2M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:rsidR="00BA0057" w:rsidRPr="00F9343A" w:rsidRDefault="00BA0057" w:rsidP="008C6D58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Отсюда следует:</w:t>
      </w:r>
    </w:p>
    <w:p w:rsidR="00BA0057" w:rsidRPr="00F9343A" w:rsidRDefault="00F349C2" w:rsidP="008C6D58">
      <w:pPr>
        <w:rPr>
          <w:rFonts w:ascii="Times New Roman" w:hAnsi="Times New Roman" w:cs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kI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C16749" w:rsidRDefault="00B73EA9" w:rsidP="004D01D2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343A">
        <w:rPr>
          <w:rFonts w:ascii="Times New Roman" w:hAnsi="Times New Roman" w:cs="Times New Roman"/>
          <w:sz w:val="28"/>
          <w:szCs w:val="28"/>
        </w:rPr>
        <w:t xml:space="preserve"> – расстояние от центров масс грузов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9343A">
        <w:rPr>
          <w:rFonts w:ascii="Times New Roman" w:hAnsi="Times New Roman" w:cs="Times New Roman"/>
          <w:sz w:val="28"/>
          <w:szCs w:val="28"/>
        </w:rPr>
        <w:t xml:space="preserve"> до проволоки </w:t>
      </w:r>
    </w:p>
    <w:p w:rsidR="004D01D2" w:rsidRPr="004D01D2" w:rsidRDefault="004D01D2" w:rsidP="004D01D2">
      <w:pPr>
        <w:rPr>
          <w:rFonts w:ascii="Times New Roman" w:hAnsi="Times New Roman" w:cs="Times New Roman"/>
          <w:sz w:val="28"/>
          <w:szCs w:val="28"/>
        </w:rPr>
      </w:pPr>
    </w:p>
    <w:p w:rsidR="00994399" w:rsidRPr="00F9343A" w:rsidRDefault="00994399" w:rsidP="009943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94399" w:rsidRPr="00F9343A" w:rsidRDefault="00994399" w:rsidP="0099439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Ознакомимся с конструкцией установки, научимся пользоваться духовым ружьем.</w:t>
      </w:r>
    </w:p>
    <w:p w:rsidR="00994399" w:rsidRPr="00F9343A" w:rsidRDefault="00994399" w:rsidP="0099439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Воспользуемся результатами измерениями</w:t>
      </w:r>
      <w:r w:rsidR="00C16749" w:rsidRPr="00F9343A">
        <w:rPr>
          <w:rFonts w:ascii="Times New Roman" w:hAnsi="Times New Roman" w:cs="Times New Roman"/>
          <w:sz w:val="28"/>
          <w:szCs w:val="28"/>
        </w:rPr>
        <w:t xml:space="preserve"> масс пули из предыдущих опытов (таблица 4):</w:t>
      </w:r>
    </w:p>
    <w:p w:rsidR="00C16749" w:rsidRPr="00F9343A" w:rsidRDefault="00C16749" w:rsidP="00C16749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94399" w:rsidRPr="00F9343A" w:rsidTr="008440A6"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343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8</w:t>
            </w:r>
          </w:p>
        </w:tc>
      </w:tr>
      <w:tr w:rsidR="00994399" w:rsidRPr="00F9343A" w:rsidTr="008440A6">
        <w:tc>
          <w:tcPr>
            <w:tcW w:w="1038" w:type="dxa"/>
          </w:tcPr>
          <w:p w:rsidR="00994399" w:rsidRPr="00F9343A" w:rsidRDefault="00F349C2" w:rsidP="008440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0,52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0,52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0,51</w:t>
            </w:r>
          </w:p>
        </w:tc>
      </w:tr>
      <w:tr w:rsidR="00994399" w:rsidRPr="00F9343A" w:rsidTr="008440A6">
        <w:tc>
          <w:tcPr>
            <w:tcW w:w="1038" w:type="dxa"/>
          </w:tcPr>
          <w:p w:rsidR="00994399" w:rsidRPr="00F9343A" w:rsidRDefault="00F349C2" w:rsidP="008440A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8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39" w:type="dxa"/>
          </w:tcPr>
          <w:p w:rsidR="00994399" w:rsidRPr="00F9343A" w:rsidRDefault="00994399" w:rsidP="008440A6">
            <w:pPr>
              <w:jc w:val="center"/>
              <w:rPr>
                <w:rFonts w:ascii="Times New Roman" w:hAnsi="Times New Roman" w:cs="Times New Roman"/>
              </w:rPr>
            </w:pPr>
            <w:r w:rsidRPr="00F9343A">
              <w:rPr>
                <w:rFonts w:ascii="Times New Roman" w:hAnsi="Times New Roman" w:cs="Times New Roman"/>
              </w:rPr>
              <w:t>0,1</w:t>
            </w:r>
          </w:p>
        </w:tc>
      </w:tr>
    </w:tbl>
    <w:p w:rsidR="00C86F11" w:rsidRPr="00F9343A" w:rsidRDefault="00C86F11" w:rsidP="006F1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Измерим с помощью линейки расстояние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343A">
        <w:rPr>
          <w:rFonts w:ascii="Times New Roman" w:hAnsi="Times New Roman" w:cs="Times New Roman"/>
          <w:sz w:val="28"/>
          <w:szCs w:val="28"/>
        </w:rPr>
        <w:t xml:space="preserve">,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343A">
        <w:rPr>
          <w:rFonts w:ascii="Times New Roman" w:hAnsi="Times New Roman" w:cs="Times New Roman"/>
          <w:sz w:val="28"/>
          <w:szCs w:val="28"/>
        </w:rPr>
        <w:t xml:space="preserve"> и </w:t>
      </w:r>
      <w:r w:rsidRPr="00F9343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86F11" w:rsidRPr="007C3B3C" w:rsidRDefault="00C86F11" w:rsidP="00C86F1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335±1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:rsidR="00C86F11" w:rsidRPr="007C3B3C" w:rsidRDefault="00C86F11" w:rsidP="00C86F11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216±1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:rsidR="00C86F11" w:rsidRPr="007C3B3C" w:rsidRDefault="00C86F11" w:rsidP="00C86F11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480±1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:rsidR="008C6D58" w:rsidRPr="00F9343A" w:rsidRDefault="006F173F" w:rsidP="006F1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lastRenderedPageBreak/>
        <w:t xml:space="preserve">Настроим оптическую систему, предназначенную для измерения поворота маятника. Включим осветитель </w:t>
      </w:r>
      <w:proofErr w:type="gramStart"/>
      <w:r w:rsidRPr="00F9343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9343A">
        <w:rPr>
          <w:rFonts w:ascii="Times New Roman" w:hAnsi="Times New Roman" w:cs="Times New Roman"/>
          <w:sz w:val="28"/>
          <w:szCs w:val="28"/>
        </w:rPr>
        <w:t xml:space="preserve">, направим свет на зеркальце З и получим четкое изображение нити осветителя на шкале. </w:t>
      </w:r>
    </w:p>
    <w:p w:rsidR="006F173F" w:rsidRPr="00F9343A" w:rsidRDefault="006F173F" w:rsidP="006F1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Произведем несколько холостых выстрелов, убеждаемся, что маятник практически не реагирует на воздушную струю из ружья. </w:t>
      </w:r>
    </w:p>
    <w:p w:rsidR="006F173F" w:rsidRPr="00F9343A" w:rsidRDefault="006F173F" w:rsidP="006F1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Убеждаемся в малом затухании колебаний: за 10 колебаний амплитуда уменьшается меньше, чем наполовину. </w:t>
      </w:r>
    </w:p>
    <w:p w:rsidR="006F173F" w:rsidRPr="00F9343A" w:rsidRDefault="006F173F" w:rsidP="006F1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 xml:space="preserve">Измерим 10 крутильных полных крутильный колебаний маятника,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таблица 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Найдем величину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kI</m:t>
            </m:r>
          </m:e>
        </m:rad>
      </m:oMath>
      <w:r w:rsidR="0055289D" w:rsidRPr="00F93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597" w:rsidRPr="00F9343A" w:rsidRDefault="00A427A3" w:rsidP="00A427A3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Таблица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03602" w:rsidRPr="00F9343A" w:rsidTr="00603602">
        <w:tc>
          <w:tcPr>
            <w:tcW w:w="1869" w:type="dxa"/>
          </w:tcPr>
          <w:p w:rsidR="00603602" w:rsidRPr="00F9343A" w:rsidRDefault="00603602" w:rsidP="002F59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1869" w:type="dxa"/>
          </w:tcPr>
          <w:p w:rsidR="00603602" w:rsidRPr="00F9343A" w:rsidRDefault="00603602" w:rsidP="002F59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603602" w:rsidRPr="00F9343A" w:rsidRDefault="00603602" w:rsidP="002F59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603602" w:rsidRPr="00F9343A" w:rsidRDefault="00603602" w:rsidP="002F59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603602" w:rsidRPr="00F9343A" w:rsidRDefault="00603602" w:rsidP="002F59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03602" w:rsidRPr="00F9343A" w:rsidTr="00603602">
        <w:tc>
          <w:tcPr>
            <w:tcW w:w="1869" w:type="dxa"/>
          </w:tcPr>
          <w:p w:rsidR="00603602" w:rsidRPr="00F9343A" w:rsidRDefault="00F349C2" w:rsidP="002F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,c</m:t>
                </m:r>
              </m:oMath>
            </m:oMathPara>
          </w:p>
        </w:tc>
        <w:tc>
          <w:tcPr>
            <w:tcW w:w="1869" w:type="dxa"/>
          </w:tcPr>
          <w:p w:rsidR="00603602" w:rsidRPr="00F9343A" w:rsidRDefault="002801CD" w:rsidP="002F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14,3</w:t>
            </w:r>
          </w:p>
        </w:tc>
        <w:tc>
          <w:tcPr>
            <w:tcW w:w="1869" w:type="dxa"/>
          </w:tcPr>
          <w:p w:rsidR="00603602" w:rsidRPr="00F9343A" w:rsidRDefault="002801CD" w:rsidP="002F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14,9</w:t>
            </w:r>
          </w:p>
        </w:tc>
        <w:tc>
          <w:tcPr>
            <w:tcW w:w="1869" w:type="dxa"/>
          </w:tcPr>
          <w:p w:rsidR="00603602" w:rsidRPr="00F9343A" w:rsidRDefault="002801CD" w:rsidP="002F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1869" w:type="dxa"/>
          </w:tcPr>
          <w:p w:rsidR="00603602" w:rsidRPr="00F9343A" w:rsidRDefault="002801CD" w:rsidP="002F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603602" w:rsidRPr="00F9343A" w:rsidTr="00603602">
        <w:tc>
          <w:tcPr>
            <w:tcW w:w="1869" w:type="dxa"/>
          </w:tcPr>
          <w:p w:rsidR="00603602" w:rsidRPr="00F9343A" w:rsidRDefault="00F349C2" w:rsidP="0060360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,см</m:t>
                </m:r>
              </m:oMath>
            </m:oMathPara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10,7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11,2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</w:p>
        </w:tc>
      </w:tr>
      <w:tr w:rsidR="00603602" w:rsidRPr="00F9343A" w:rsidTr="00603602">
        <w:tc>
          <w:tcPr>
            <w:tcW w:w="1869" w:type="dxa"/>
          </w:tcPr>
          <w:p w:rsidR="00603602" w:rsidRPr="00F9343A" w:rsidRDefault="00F349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,c</m:t>
                </m:r>
              </m:oMath>
            </m:oMathPara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833C2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833C2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833C2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833C2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03602" w:rsidRPr="00F9343A" w:rsidTr="00603602">
        <w:tc>
          <w:tcPr>
            <w:tcW w:w="1869" w:type="dxa"/>
          </w:tcPr>
          <w:p w:rsidR="00603602" w:rsidRPr="00F9343A" w:rsidRDefault="00F349C2" w:rsidP="0060360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см</m:t>
                </m:r>
              </m:oMath>
            </m:oMathPara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12,0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11,0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869" w:type="dxa"/>
          </w:tcPr>
          <w:p w:rsidR="00603602" w:rsidRPr="00F9343A" w:rsidRDefault="002801CD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</w:tr>
      <w:tr w:rsidR="00603602" w:rsidRPr="00F9343A" w:rsidTr="00603602">
        <w:tc>
          <w:tcPr>
            <w:tcW w:w="1869" w:type="dxa"/>
          </w:tcPr>
          <w:p w:rsidR="00603602" w:rsidRPr="00F9343A" w:rsidRDefault="00F349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kI</m:t>
                    </m:r>
                  </m:e>
                </m:rad>
              </m:oMath>
            </m:oMathPara>
          </w:p>
        </w:tc>
        <w:tc>
          <w:tcPr>
            <w:tcW w:w="1869" w:type="dxa"/>
          </w:tcPr>
          <w:p w:rsidR="00603602" w:rsidRPr="00F9343A" w:rsidRDefault="000833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1,11</w:t>
            </w:r>
            <w:r w:rsidR="00F83ECF" w:rsidRPr="00F9343A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69" w:type="dxa"/>
          </w:tcPr>
          <w:p w:rsidR="00603602" w:rsidRPr="00F9343A" w:rsidRDefault="000833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  <w:r w:rsidR="00F83ECF" w:rsidRPr="00F9343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9" w:type="dxa"/>
          </w:tcPr>
          <w:p w:rsidR="00603602" w:rsidRPr="00F9343A" w:rsidRDefault="000833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  <w:r w:rsidR="00F83ECF" w:rsidRPr="00F9343A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869" w:type="dxa"/>
          </w:tcPr>
          <w:p w:rsidR="00603602" w:rsidRPr="00F9343A" w:rsidRDefault="000833C2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  <w:r w:rsidR="00F83ECF" w:rsidRPr="00F9343A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833C2" w:rsidRPr="00F9343A" w:rsidTr="00603602">
        <w:tc>
          <w:tcPr>
            <w:tcW w:w="1869" w:type="dxa"/>
          </w:tcPr>
          <w:p w:rsidR="000833C2" w:rsidRPr="00F9343A" w:rsidRDefault="000833C2" w:rsidP="006036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eastAsia="Times New Roman" w:hAnsi="Times New Roman" w:cs="Times New Roman"/>
                <w:sz w:val="28"/>
                <w:szCs w:val="28"/>
              </w:rPr>
              <w:t>Δ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kI</m:t>
                  </m:r>
                </m:e>
              </m:rad>
            </m:oMath>
          </w:p>
        </w:tc>
        <w:tc>
          <w:tcPr>
            <w:tcW w:w="1869" w:type="dxa"/>
          </w:tcPr>
          <w:p w:rsidR="000833C2" w:rsidRPr="00F9343A" w:rsidRDefault="00F83ECF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0,0097</w:t>
            </w:r>
          </w:p>
        </w:tc>
        <w:tc>
          <w:tcPr>
            <w:tcW w:w="1869" w:type="dxa"/>
          </w:tcPr>
          <w:p w:rsidR="000833C2" w:rsidRPr="00F9343A" w:rsidRDefault="00F83ECF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0,0096</w:t>
            </w:r>
          </w:p>
        </w:tc>
        <w:tc>
          <w:tcPr>
            <w:tcW w:w="1869" w:type="dxa"/>
          </w:tcPr>
          <w:p w:rsidR="000833C2" w:rsidRPr="00F9343A" w:rsidRDefault="00F83ECF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0,0096</w:t>
            </w:r>
          </w:p>
        </w:tc>
        <w:tc>
          <w:tcPr>
            <w:tcW w:w="1869" w:type="dxa"/>
          </w:tcPr>
          <w:p w:rsidR="000833C2" w:rsidRPr="00F9343A" w:rsidRDefault="00F83ECF" w:rsidP="0060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</w:rPr>
              <w:t>0,0095</w:t>
            </w:r>
          </w:p>
        </w:tc>
      </w:tr>
    </w:tbl>
    <w:p w:rsidR="002F5920" w:rsidRPr="00F9343A" w:rsidRDefault="00BA5304" w:rsidP="00BA530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sz w:val="28"/>
          <w:szCs w:val="28"/>
        </w:rPr>
        <w:t>Определим скорость пули при каждом выстреле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7"/>
        <w:gridCol w:w="1860"/>
        <w:gridCol w:w="1860"/>
        <w:gridCol w:w="1828"/>
        <w:gridCol w:w="1860"/>
      </w:tblGrid>
      <w:tr w:rsidR="00BA5304" w:rsidRPr="00F9343A" w:rsidTr="00BA5304">
        <w:tc>
          <w:tcPr>
            <w:tcW w:w="1937" w:type="dxa"/>
          </w:tcPr>
          <w:p w:rsidR="00BA5304" w:rsidRPr="00F9343A" w:rsidRDefault="00BA5304" w:rsidP="00BA5304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0" w:type="dxa"/>
          </w:tcPr>
          <w:p w:rsidR="00BA5304" w:rsidRPr="00F9343A" w:rsidRDefault="00BA5304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BA5304" w:rsidRPr="00F9343A" w:rsidRDefault="00BA5304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8" w:type="dxa"/>
          </w:tcPr>
          <w:p w:rsidR="00BA5304" w:rsidRPr="00F9343A" w:rsidRDefault="00BA5304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0" w:type="dxa"/>
          </w:tcPr>
          <w:p w:rsidR="00BA5304" w:rsidRPr="00F9343A" w:rsidRDefault="00BA5304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A5304" w:rsidRPr="00F9343A" w:rsidTr="00BA5304">
        <w:tc>
          <w:tcPr>
            <w:tcW w:w="1937" w:type="dxa"/>
          </w:tcPr>
          <w:p w:rsidR="00BA5304" w:rsidRPr="00F9343A" w:rsidRDefault="00F349C2" w:rsidP="00BA530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BA5304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A5304" w:rsidRPr="00F9343A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  <w:tc>
          <w:tcPr>
            <w:tcW w:w="1860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1860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</w:rPr>
              <w:t>1675</w:t>
            </w:r>
          </w:p>
        </w:tc>
        <w:tc>
          <w:tcPr>
            <w:tcW w:w="1828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</w:rPr>
              <w:t>,8918</w:t>
            </w:r>
          </w:p>
        </w:tc>
        <w:tc>
          <w:tcPr>
            <w:tcW w:w="1860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4D4131" w:rsidRPr="00F9343A">
              <w:rPr>
                <w:rFonts w:ascii="Times New Roman" w:hAnsi="Times New Roman" w:cs="Times New Roman"/>
                <w:sz w:val="28"/>
                <w:szCs w:val="28"/>
              </w:rPr>
              <w:t>,6337</w:t>
            </w:r>
          </w:p>
        </w:tc>
      </w:tr>
      <w:tr w:rsidR="00BA5304" w:rsidRPr="00F9343A" w:rsidTr="00BA5304">
        <w:tc>
          <w:tcPr>
            <w:tcW w:w="1937" w:type="dxa"/>
          </w:tcPr>
          <w:p w:rsidR="00BA5304" w:rsidRPr="00684910" w:rsidRDefault="00684910" w:rsidP="00BA5304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w:t>ε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1860" w:type="dxa"/>
          </w:tcPr>
          <w:p w:rsidR="00BA5304" w:rsidRPr="00F9343A" w:rsidRDefault="00684910" w:rsidP="00684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0,0174</w:t>
            </w:r>
          </w:p>
        </w:tc>
        <w:tc>
          <w:tcPr>
            <w:tcW w:w="1860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0,521</w:t>
            </w:r>
          </w:p>
        </w:tc>
        <w:tc>
          <w:tcPr>
            <w:tcW w:w="1828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0,019</w:t>
            </w:r>
          </w:p>
        </w:tc>
        <w:tc>
          <w:tcPr>
            <w:tcW w:w="1860" w:type="dxa"/>
          </w:tcPr>
          <w:p w:rsidR="00BA5304" w:rsidRPr="00F9343A" w:rsidRDefault="00684910" w:rsidP="00BA53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0,033</w:t>
            </w:r>
          </w:p>
        </w:tc>
      </w:tr>
    </w:tbl>
    <w:p w:rsidR="00F9343A" w:rsidRDefault="00F9343A" w:rsidP="007C3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5E" w:rsidRPr="00886557" w:rsidRDefault="007C3B3C" w:rsidP="007C35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Среднее значение скорости: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BE6BAA" w:rsidRPr="00886557">
        <w:rPr>
          <w:rFonts w:ascii="Times New Roman" w:eastAsia="Times New Roman" w:hAnsi="Times New Roman" w:cs="Times New Roman"/>
          <w:sz w:val="28"/>
          <w:szCs w:val="28"/>
        </w:rPr>
        <w:t>(</w:t>
      </w:r>
      <w:r w:rsidR="00684910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130,3153</w:t>
      </w:r>
      <w:r w:rsidR="00BE6BAA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±</w:t>
      </w:r>
      <w:r w:rsidR="00F9343A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6BAA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3,47)</w:t>
      </w:r>
      <w:r w:rsidR="006D5667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355E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м/с</w:t>
      </w:r>
    </w:p>
    <w:p w:rsidR="00684910" w:rsidRPr="00886557" w:rsidRDefault="007C3B3C" w:rsidP="006849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Среднеквадратичное отклонение скорости: </w:t>
      </w:r>
      <w:r w:rsidR="00F9343A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δ</w:t>
      </w:r>
      <w:r w:rsidR="00F9343A" w:rsidRPr="008865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="006D5667" w:rsidRPr="00886557">
        <w:rPr>
          <w:rFonts w:ascii="Times New Roman" w:hAnsi="Times New Roman" w:cs="Times New Roman"/>
          <w:sz w:val="28"/>
          <w:szCs w:val="28"/>
        </w:rPr>
        <w:t xml:space="preserve"> </w:t>
      </w:r>
      <w:r w:rsidR="00BE6BAA" w:rsidRPr="00886557">
        <w:rPr>
          <w:rFonts w:ascii="Times New Roman" w:hAnsi="Times New Roman" w:cs="Times New Roman"/>
          <w:sz w:val="28"/>
          <w:szCs w:val="28"/>
        </w:rPr>
        <w:t>=</w:t>
      </w:r>
      <w:r w:rsidR="006D5667" w:rsidRPr="00886557">
        <w:rPr>
          <w:rFonts w:ascii="Times New Roman" w:hAnsi="Times New Roman" w:cs="Times New Roman"/>
          <w:sz w:val="28"/>
          <w:szCs w:val="28"/>
        </w:rPr>
        <w:t xml:space="preserve"> </w:t>
      </w:r>
      <w:r w:rsidR="00684910" w:rsidRPr="00886557">
        <w:rPr>
          <w:rFonts w:ascii="Times New Roman" w:eastAsia="Times New Roman" w:hAnsi="Times New Roman" w:cs="Times New Roman"/>
          <w:color w:val="000000"/>
          <w:sz w:val="28"/>
          <w:szCs w:val="28"/>
        </w:rPr>
        <w:t>6,376</w:t>
      </w:r>
    </w:p>
    <w:p w:rsidR="00BE6BAA" w:rsidRPr="00F349C2" w:rsidRDefault="00BE6BAA" w:rsidP="00BA5304">
      <w:pPr>
        <w:rPr>
          <w:rFonts w:ascii="Times New Roman" w:hAnsi="Times New Roman" w:cs="Times New Roman"/>
          <w:sz w:val="28"/>
          <w:szCs w:val="28"/>
        </w:rPr>
      </w:pPr>
      <w:r w:rsidRPr="00886557">
        <w:rPr>
          <w:rFonts w:ascii="Times New Roman" w:hAnsi="Times New Roman" w:cs="Times New Roman"/>
          <w:sz w:val="28"/>
          <w:szCs w:val="28"/>
        </w:rPr>
        <w:t>м/с</w:t>
      </w:r>
    </w:p>
    <w:p w:rsidR="00BE6BAA" w:rsidRPr="00F9343A" w:rsidRDefault="00BE6BAA" w:rsidP="00BE6BAA">
      <w:pPr>
        <w:rPr>
          <w:rFonts w:ascii="Times New Roman" w:hAnsi="Times New Roman" w:cs="Times New Roman"/>
          <w:sz w:val="28"/>
          <w:szCs w:val="28"/>
        </w:rPr>
      </w:pPr>
      <w:r w:rsidRPr="00F9343A">
        <w:rPr>
          <w:rFonts w:ascii="Times New Roman" w:hAnsi="Times New Roman" w:cs="Times New Roman"/>
          <w:b/>
          <w:sz w:val="28"/>
          <w:szCs w:val="28"/>
        </w:rPr>
        <w:t>Вывод</w:t>
      </w:r>
      <w:r w:rsidRPr="00F9343A">
        <w:rPr>
          <w:rFonts w:ascii="Times New Roman" w:hAnsi="Times New Roman" w:cs="Times New Roman"/>
          <w:sz w:val="28"/>
          <w:szCs w:val="28"/>
        </w:rPr>
        <w:t xml:space="preserve">: разброс результатов связан с неточным измерением </w:t>
      </w:r>
      <m:oMath>
        <m:r>
          <w:rPr>
            <w:rFonts w:ascii="Cambria Math" w:eastAsia="Times New Roman" w:hAnsi="Cambria Math" w:cs="Times New Roman"/>
            <w:color w:val="000000"/>
          </w:rPr>
          <m:t>∆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F9343A">
        <w:rPr>
          <w:rFonts w:ascii="Times New Roman" w:hAnsi="Times New Roman" w:cs="Times New Roman"/>
          <w:color w:val="000000"/>
        </w:rPr>
        <w:t xml:space="preserve"> </w:t>
      </w:r>
      <w:r w:rsidRPr="00F9343A">
        <w:rPr>
          <w:rFonts w:ascii="Times New Roman" w:hAnsi="Times New Roman" w:cs="Times New Roman"/>
          <w:color w:val="000000"/>
          <w:sz w:val="28"/>
          <w:szCs w:val="28"/>
        </w:rPr>
        <w:t>в первом эксперименте и х во втором, а также ружье выстреливает с разной скоростью каждый раз</w:t>
      </w:r>
      <w:r w:rsidR="00F349C2">
        <w:rPr>
          <w:rFonts w:ascii="Times New Roman" w:hAnsi="Times New Roman" w:cs="Times New Roman"/>
          <w:color w:val="000000"/>
          <w:sz w:val="28"/>
          <w:szCs w:val="28"/>
        </w:rPr>
        <w:t xml:space="preserve"> в разных опытах</w:t>
      </w:r>
      <w:r w:rsidRPr="00F9343A">
        <w:rPr>
          <w:rFonts w:ascii="Times New Roman" w:hAnsi="Times New Roman" w:cs="Times New Roman"/>
          <w:color w:val="000000"/>
          <w:sz w:val="28"/>
          <w:szCs w:val="28"/>
        </w:rPr>
        <w:t>, что дает случайную ошибку.</w:t>
      </w:r>
      <w:r w:rsidR="00F349C2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Возможно, одно из ружей изношено.</w:t>
      </w:r>
      <w:bookmarkStart w:id="0" w:name="_GoBack"/>
      <w:bookmarkEnd w:id="0"/>
    </w:p>
    <w:p w:rsidR="00BE6BAA" w:rsidRPr="00F9343A" w:rsidRDefault="00BE6BAA" w:rsidP="00BA5304">
      <w:pPr>
        <w:rPr>
          <w:rFonts w:ascii="Times New Roman" w:hAnsi="Times New Roman" w:cs="Times New Roman"/>
          <w:i/>
          <w:sz w:val="28"/>
          <w:szCs w:val="28"/>
        </w:rPr>
      </w:pPr>
    </w:p>
    <w:sectPr w:rsidR="00BE6BAA" w:rsidRPr="00F93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FCE"/>
    <w:multiLevelType w:val="hybridMultilevel"/>
    <w:tmpl w:val="644C2428"/>
    <w:lvl w:ilvl="0" w:tplc="4F7A8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7C5"/>
    <w:multiLevelType w:val="hybridMultilevel"/>
    <w:tmpl w:val="43C2E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41D7"/>
    <w:multiLevelType w:val="hybridMultilevel"/>
    <w:tmpl w:val="ACFA8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7E5C"/>
    <w:multiLevelType w:val="hybridMultilevel"/>
    <w:tmpl w:val="9300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40"/>
    <w:rsid w:val="00036724"/>
    <w:rsid w:val="00041A7A"/>
    <w:rsid w:val="000833C2"/>
    <w:rsid w:val="000A057E"/>
    <w:rsid w:val="000B2F97"/>
    <w:rsid w:val="00105037"/>
    <w:rsid w:val="00137F25"/>
    <w:rsid w:val="001B00E8"/>
    <w:rsid w:val="001E28F8"/>
    <w:rsid w:val="001E2DCC"/>
    <w:rsid w:val="001F6940"/>
    <w:rsid w:val="00251B5C"/>
    <w:rsid w:val="002801CD"/>
    <w:rsid w:val="00281655"/>
    <w:rsid w:val="002A7957"/>
    <w:rsid w:val="002C74D8"/>
    <w:rsid w:val="002D6A39"/>
    <w:rsid w:val="002F5920"/>
    <w:rsid w:val="00303840"/>
    <w:rsid w:val="00330597"/>
    <w:rsid w:val="003915C9"/>
    <w:rsid w:val="004110B6"/>
    <w:rsid w:val="00414D95"/>
    <w:rsid w:val="00485FD7"/>
    <w:rsid w:val="004A1F5A"/>
    <w:rsid w:val="004B0D07"/>
    <w:rsid w:val="004B5390"/>
    <w:rsid w:val="004D01D2"/>
    <w:rsid w:val="004D4131"/>
    <w:rsid w:val="00511B96"/>
    <w:rsid w:val="0055289D"/>
    <w:rsid w:val="0055453F"/>
    <w:rsid w:val="00554F14"/>
    <w:rsid w:val="00603602"/>
    <w:rsid w:val="00616A74"/>
    <w:rsid w:val="006205DD"/>
    <w:rsid w:val="00626079"/>
    <w:rsid w:val="00650D30"/>
    <w:rsid w:val="00667778"/>
    <w:rsid w:val="00684910"/>
    <w:rsid w:val="006D5667"/>
    <w:rsid w:val="006F173F"/>
    <w:rsid w:val="00716BCF"/>
    <w:rsid w:val="00720CE2"/>
    <w:rsid w:val="007445F4"/>
    <w:rsid w:val="00765794"/>
    <w:rsid w:val="00775B0F"/>
    <w:rsid w:val="007C355E"/>
    <w:rsid w:val="007C3B3C"/>
    <w:rsid w:val="007E3C0C"/>
    <w:rsid w:val="007F7F81"/>
    <w:rsid w:val="00850891"/>
    <w:rsid w:val="00886557"/>
    <w:rsid w:val="008A2D11"/>
    <w:rsid w:val="008A3275"/>
    <w:rsid w:val="008C6D58"/>
    <w:rsid w:val="008D1635"/>
    <w:rsid w:val="0091299F"/>
    <w:rsid w:val="0093483B"/>
    <w:rsid w:val="00941DD8"/>
    <w:rsid w:val="0095411C"/>
    <w:rsid w:val="00956285"/>
    <w:rsid w:val="00994399"/>
    <w:rsid w:val="009F6264"/>
    <w:rsid w:val="00A03429"/>
    <w:rsid w:val="00A0368E"/>
    <w:rsid w:val="00A33178"/>
    <w:rsid w:val="00A427A3"/>
    <w:rsid w:val="00A66D24"/>
    <w:rsid w:val="00A7372E"/>
    <w:rsid w:val="00AC3327"/>
    <w:rsid w:val="00AF0AC6"/>
    <w:rsid w:val="00B73EA9"/>
    <w:rsid w:val="00BA0057"/>
    <w:rsid w:val="00BA5304"/>
    <w:rsid w:val="00BE15FD"/>
    <w:rsid w:val="00BE6BAA"/>
    <w:rsid w:val="00C16749"/>
    <w:rsid w:val="00C748F3"/>
    <w:rsid w:val="00C86F11"/>
    <w:rsid w:val="00CB63D6"/>
    <w:rsid w:val="00D12296"/>
    <w:rsid w:val="00DD315B"/>
    <w:rsid w:val="00DF35B0"/>
    <w:rsid w:val="00DF7100"/>
    <w:rsid w:val="00E75A94"/>
    <w:rsid w:val="00E84298"/>
    <w:rsid w:val="00ED0A0B"/>
    <w:rsid w:val="00ED6268"/>
    <w:rsid w:val="00F349C2"/>
    <w:rsid w:val="00F83ECF"/>
    <w:rsid w:val="00F86D41"/>
    <w:rsid w:val="00F9343A"/>
    <w:rsid w:val="00FA062D"/>
    <w:rsid w:val="00F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AD4C"/>
  <w15:chartTrackingRefBased/>
  <w15:docId w15:val="{5D21FE74-B5E3-4966-A95C-8A35F8D4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0E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A74"/>
    <w:rPr>
      <w:color w:val="808080"/>
    </w:rPr>
  </w:style>
  <w:style w:type="paragraph" w:styleId="a4">
    <w:name w:val="List Paragraph"/>
    <w:basedOn w:val="a"/>
    <w:uiPriority w:val="34"/>
    <w:qFormat/>
    <w:rsid w:val="004A1F5A"/>
    <w:pPr>
      <w:ind w:left="720"/>
      <w:contextualSpacing/>
    </w:pPr>
  </w:style>
  <w:style w:type="table" w:styleId="a5">
    <w:name w:val="Table Grid"/>
    <w:basedOn w:val="a1"/>
    <w:uiPriority w:val="39"/>
    <w:rsid w:val="009F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EE7FD-5508-494A-BC1D-76611322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Зажигина</dc:creator>
  <cp:keywords/>
  <dc:description/>
  <cp:lastModifiedBy>Елизавета Зажигина</cp:lastModifiedBy>
  <cp:revision>83</cp:revision>
  <dcterms:created xsi:type="dcterms:W3CDTF">2018-10-24T14:00:00Z</dcterms:created>
  <dcterms:modified xsi:type="dcterms:W3CDTF">2018-11-01T19:47:00Z</dcterms:modified>
</cp:coreProperties>
</file>